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72BAB" w14:textId="24B33311" w:rsidR="002A3CF1" w:rsidRPr="00875C0A" w:rsidRDefault="002A3CF1" w:rsidP="00ED168D">
      <w:pPr>
        <w:rPr>
          <w:rFonts w:ascii="Calibri" w:hAnsi="Calibri"/>
          <w:b/>
          <w:bCs/>
          <w:sz w:val="20"/>
          <w:szCs w:val="20"/>
          <w:u w:val="single"/>
        </w:rPr>
      </w:pPr>
      <w:r w:rsidRPr="00875C0A">
        <w:rPr>
          <w:rFonts w:ascii="Calibri" w:hAnsi="Calibri"/>
          <w:b/>
          <w:bCs/>
          <w:sz w:val="20"/>
          <w:szCs w:val="20"/>
          <w:u w:val="single"/>
        </w:rPr>
        <w:t xml:space="preserve">Leilão Detran/PE - </w:t>
      </w:r>
      <w:r w:rsidR="00543DF5" w:rsidRPr="00875C0A">
        <w:rPr>
          <w:rFonts w:ascii="Calibri" w:hAnsi="Calibri"/>
          <w:b/>
          <w:bCs/>
          <w:sz w:val="20"/>
          <w:szCs w:val="20"/>
          <w:u w:val="single"/>
        </w:rPr>
        <w:t xml:space="preserve">Nº </w:t>
      </w:r>
      <w:r w:rsidR="0097647C">
        <w:rPr>
          <w:rFonts w:ascii="Calibri" w:hAnsi="Calibri"/>
          <w:b/>
          <w:bCs/>
          <w:sz w:val="20"/>
          <w:szCs w:val="20"/>
          <w:u w:val="single"/>
        </w:rPr>
        <w:t>15</w:t>
      </w:r>
      <w:r w:rsidRPr="00875C0A">
        <w:rPr>
          <w:rFonts w:ascii="Calibri" w:hAnsi="Calibri"/>
          <w:b/>
          <w:bCs/>
          <w:sz w:val="20"/>
          <w:szCs w:val="20"/>
          <w:u w:val="single"/>
        </w:rPr>
        <w:t>/20</w:t>
      </w:r>
      <w:r w:rsidR="00A87C4F" w:rsidRPr="00875C0A">
        <w:rPr>
          <w:rFonts w:ascii="Calibri" w:hAnsi="Calibri"/>
          <w:b/>
          <w:bCs/>
          <w:sz w:val="20"/>
          <w:szCs w:val="20"/>
          <w:u w:val="single"/>
        </w:rPr>
        <w:t>2</w:t>
      </w:r>
      <w:r w:rsidR="008E685D">
        <w:rPr>
          <w:rFonts w:ascii="Calibri" w:hAnsi="Calibri"/>
          <w:b/>
          <w:bCs/>
          <w:sz w:val="20"/>
          <w:szCs w:val="20"/>
          <w:u w:val="single"/>
        </w:rPr>
        <w:t>3</w:t>
      </w:r>
    </w:p>
    <w:p w14:paraId="50A2F179" w14:textId="0EA7E0CC" w:rsidR="002A3CF1" w:rsidRPr="00875C0A" w:rsidRDefault="002A3CF1" w:rsidP="007E6764">
      <w:pPr>
        <w:pStyle w:val="Ttulo2"/>
        <w:spacing w:line="240" w:lineRule="auto"/>
        <w:rPr>
          <w:rFonts w:ascii="Calibri" w:hAnsi="Calibri"/>
          <w:sz w:val="18"/>
          <w:szCs w:val="18"/>
        </w:rPr>
      </w:pPr>
      <w:r w:rsidRPr="00875C0A">
        <w:rPr>
          <w:rFonts w:ascii="Calibri" w:hAnsi="Calibri"/>
          <w:sz w:val="18"/>
          <w:szCs w:val="18"/>
        </w:rPr>
        <w:t xml:space="preserve">SECRETARIA </w:t>
      </w:r>
      <w:r w:rsidR="00D0028C" w:rsidRPr="00875C0A">
        <w:rPr>
          <w:rFonts w:ascii="Calibri" w:hAnsi="Calibri"/>
          <w:sz w:val="18"/>
          <w:szCs w:val="18"/>
        </w:rPr>
        <w:t>DE DESENVOLVIMENTO URBANO E HABITAÇÃO</w:t>
      </w:r>
    </w:p>
    <w:p w14:paraId="16168B32" w14:textId="77777777" w:rsidR="002A3CF1" w:rsidRPr="00875C0A" w:rsidRDefault="002A3CF1" w:rsidP="007E6764">
      <w:pPr>
        <w:pStyle w:val="Ttulo2"/>
        <w:spacing w:line="240" w:lineRule="auto"/>
        <w:rPr>
          <w:rFonts w:ascii="Calibri" w:hAnsi="Calibri"/>
          <w:sz w:val="18"/>
          <w:szCs w:val="18"/>
        </w:rPr>
      </w:pPr>
      <w:r w:rsidRPr="00875C0A">
        <w:rPr>
          <w:rFonts w:ascii="Calibri" w:hAnsi="Calibri"/>
          <w:sz w:val="18"/>
          <w:szCs w:val="18"/>
        </w:rPr>
        <w:t xml:space="preserve"> DEPARTAMENTO ESTADUAL DE TRÂNSITO DE PERNAMBUCO-Detran/PE</w:t>
      </w:r>
    </w:p>
    <w:p w14:paraId="79E6C7A4" w14:textId="77777777" w:rsidR="002A3CF1" w:rsidRPr="00875C0A" w:rsidRDefault="002A3CF1" w:rsidP="007E6764">
      <w:pPr>
        <w:pStyle w:val="Corpodetexto2"/>
        <w:spacing w:line="240" w:lineRule="auto"/>
        <w:rPr>
          <w:rFonts w:ascii="Calibri" w:hAnsi="Calibri"/>
          <w:sz w:val="18"/>
          <w:szCs w:val="18"/>
        </w:rPr>
      </w:pPr>
    </w:p>
    <w:p w14:paraId="2585CD8D" w14:textId="5CD5AA2F" w:rsidR="002A3CF1" w:rsidRPr="00875C0A" w:rsidRDefault="008A07C2" w:rsidP="007E6764">
      <w:pPr>
        <w:pStyle w:val="Corpodetexto2"/>
        <w:spacing w:line="240" w:lineRule="auto"/>
        <w:jc w:val="both"/>
        <w:rPr>
          <w:rFonts w:ascii="Calibri" w:hAnsi="Calibri"/>
          <w:b w:val="0"/>
          <w:sz w:val="18"/>
          <w:szCs w:val="18"/>
        </w:rPr>
      </w:pPr>
      <w:r w:rsidRPr="00875C0A">
        <w:rPr>
          <w:rFonts w:ascii="Calibri" w:hAnsi="Calibri"/>
          <w:b w:val="0"/>
          <w:sz w:val="18"/>
          <w:szCs w:val="18"/>
        </w:rPr>
        <w:t>Foram designados os Leiloeiro</w:t>
      </w:r>
      <w:r w:rsidR="002A3CF1" w:rsidRPr="00875C0A">
        <w:rPr>
          <w:rFonts w:ascii="Calibri" w:hAnsi="Calibri"/>
          <w:b w:val="0"/>
          <w:sz w:val="18"/>
          <w:szCs w:val="18"/>
        </w:rPr>
        <w:t xml:space="preserve"> Oficia</w:t>
      </w:r>
      <w:r w:rsidRPr="00875C0A">
        <w:rPr>
          <w:rFonts w:ascii="Calibri" w:hAnsi="Calibri"/>
          <w:b w:val="0"/>
          <w:sz w:val="18"/>
          <w:szCs w:val="18"/>
        </w:rPr>
        <w:t>l</w:t>
      </w:r>
      <w:r w:rsidR="002A3CF1" w:rsidRPr="00875C0A">
        <w:rPr>
          <w:rFonts w:ascii="Calibri" w:hAnsi="Calibri"/>
          <w:sz w:val="18"/>
          <w:szCs w:val="18"/>
        </w:rPr>
        <w:t xml:space="preserve">: </w:t>
      </w:r>
      <w:r w:rsidRPr="00875C0A">
        <w:rPr>
          <w:rFonts w:ascii="Calibri" w:hAnsi="Calibri"/>
          <w:sz w:val="18"/>
          <w:szCs w:val="18"/>
        </w:rPr>
        <w:t>LUCIANO RESENDE RODRIGUES – JUCEPE - 315</w:t>
      </w:r>
      <w:r w:rsidR="002A3CF1" w:rsidRPr="00875C0A">
        <w:rPr>
          <w:rFonts w:ascii="Calibri" w:hAnsi="Calibri"/>
          <w:b w:val="0"/>
          <w:sz w:val="18"/>
          <w:szCs w:val="18"/>
        </w:rPr>
        <w:t>, para realizar o Leilão dos veículos recolhidos/apreendidos nos depósitos do Governo do Estado de PE, conforme Edital de Convocação publicado no</w:t>
      </w:r>
      <w:r w:rsidR="009F2D58" w:rsidRPr="00875C0A">
        <w:rPr>
          <w:rFonts w:ascii="Calibri" w:hAnsi="Calibri"/>
          <w:b w:val="0"/>
          <w:sz w:val="18"/>
          <w:szCs w:val="18"/>
        </w:rPr>
        <w:t xml:space="preserve"> dia</w:t>
      </w:r>
      <w:r w:rsidR="0097647C">
        <w:rPr>
          <w:rFonts w:ascii="Calibri" w:hAnsi="Calibri"/>
          <w:b w:val="0"/>
          <w:sz w:val="18"/>
          <w:szCs w:val="18"/>
        </w:rPr>
        <w:t xml:space="preserve"> 26</w:t>
      </w:r>
      <w:r w:rsidR="003B38BB" w:rsidRPr="00B9604B">
        <w:rPr>
          <w:rFonts w:ascii="Calibri" w:hAnsi="Calibri"/>
          <w:b w:val="0"/>
          <w:sz w:val="18"/>
          <w:szCs w:val="18"/>
        </w:rPr>
        <w:t>/</w:t>
      </w:r>
      <w:r w:rsidR="007903E4" w:rsidRPr="00B9604B">
        <w:rPr>
          <w:rFonts w:ascii="Calibri" w:hAnsi="Calibri"/>
          <w:b w:val="0"/>
          <w:sz w:val="18"/>
          <w:szCs w:val="18"/>
        </w:rPr>
        <w:t>0</w:t>
      </w:r>
      <w:r w:rsidR="0097647C">
        <w:rPr>
          <w:rFonts w:ascii="Calibri" w:hAnsi="Calibri"/>
          <w:b w:val="0"/>
          <w:sz w:val="18"/>
          <w:szCs w:val="18"/>
        </w:rPr>
        <w:t>7</w:t>
      </w:r>
      <w:r w:rsidR="00290EA8" w:rsidRPr="00B9604B">
        <w:rPr>
          <w:rFonts w:ascii="Calibri" w:hAnsi="Calibri"/>
          <w:b w:val="0"/>
          <w:sz w:val="18"/>
          <w:szCs w:val="18"/>
        </w:rPr>
        <w:t>/202</w:t>
      </w:r>
      <w:r w:rsidR="00EE4403" w:rsidRPr="00B9604B">
        <w:rPr>
          <w:rFonts w:ascii="Calibri" w:hAnsi="Calibri"/>
          <w:b w:val="0"/>
          <w:sz w:val="18"/>
          <w:szCs w:val="18"/>
        </w:rPr>
        <w:t>3</w:t>
      </w:r>
    </w:p>
    <w:p w14:paraId="192B4E27" w14:textId="5E0A7ED6" w:rsidR="002A3CF1" w:rsidRPr="00875C0A" w:rsidRDefault="002A3CF1" w:rsidP="007E6764">
      <w:pPr>
        <w:jc w:val="center"/>
        <w:rPr>
          <w:rFonts w:ascii="Calibri" w:hAnsi="Calibri"/>
          <w:bCs/>
          <w:sz w:val="20"/>
          <w:szCs w:val="20"/>
          <w:u w:val="single"/>
        </w:rPr>
      </w:pPr>
      <w:r w:rsidRPr="00875C0A">
        <w:rPr>
          <w:rFonts w:ascii="Calibri" w:hAnsi="Calibri"/>
          <w:bCs/>
          <w:sz w:val="20"/>
          <w:szCs w:val="20"/>
          <w:u w:val="single"/>
        </w:rPr>
        <w:t xml:space="preserve">Leilão Detran/PE - </w:t>
      </w:r>
      <w:r w:rsidRPr="00875C0A">
        <w:rPr>
          <w:rFonts w:ascii="Calibri" w:hAnsi="Calibri"/>
          <w:b/>
          <w:bCs/>
          <w:sz w:val="20"/>
          <w:szCs w:val="20"/>
          <w:u w:val="single"/>
        </w:rPr>
        <w:t xml:space="preserve">Nº </w:t>
      </w:r>
      <w:r w:rsidR="0097647C">
        <w:rPr>
          <w:rFonts w:ascii="Calibri" w:hAnsi="Calibri"/>
          <w:b/>
          <w:bCs/>
          <w:sz w:val="20"/>
          <w:szCs w:val="20"/>
          <w:u w:val="single"/>
        </w:rPr>
        <w:t>15</w:t>
      </w:r>
      <w:r w:rsidR="007903E4">
        <w:rPr>
          <w:rFonts w:ascii="Calibri" w:hAnsi="Calibri"/>
          <w:b/>
          <w:bCs/>
          <w:sz w:val="20"/>
          <w:szCs w:val="20"/>
          <w:u w:val="single"/>
        </w:rPr>
        <w:t>/</w:t>
      </w:r>
      <w:r w:rsidR="00B87C52">
        <w:rPr>
          <w:rFonts w:ascii="Calibri" w:hAnsi="Calibri"/>
          <w:b/>
          <w:bCs/>
          <w:sz w:val="20"/>
          <w:szCs w:val="20"/>
          <w:u w:val="single"/>
        </w:rPr>
        <w:t>202</w:t>
      </w:r>
      <w:r w:rsidR="008E685D">
        <w:rPr>
          <w:rFonts w:ascii="Calibri" w:hAnsi="Calibri"/>
          <w:b/>
          <w:bCs/>
          <w:sz w:val="20"/>
          <w:szCs w:val="20"/>
          <w:u w:val="single"/>
        </w:rPr>
        <w:t>3</w:t>
      </w:r>
    </w:p>
    <w:p w14:paraId="2D61DCED" w14:textId="77777777" w:rsidR="002A3CF1" w:rsidRPr="00875C0A" w:rsidRDefault="002A3CF1" w:rsidP="007E6764">
      <w:pPr>
        <w:ind w:firstLine="1134"/>
        <w:jc w:val="both"/>
        <w:rPr>
          <w:rFonts w:ascii="Calibri" w:hAnsi="Calibri"/>
          <w:sz w:val="18"/>
          <w:szCs w:val="18"/>
        </w:rPr>
      </w:pPr>
    </w:p>
    <w:p w14:paraId="013E586D" w14:textId="77777777" w:rsidR="007F5ACB" w:rsidRPr="002B7031" w:rsidRDefault="007F5ACB" w:rsidP="007F5ACB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 xml:space="preserve">O DEPARTAMENTO ESTADUAL DE TRÂNSITO DE PERNAMBUCO – </w:t>
      </w:r>
      <w:r w:rsidRPr="002B7031">
        <w:rPr>
          <w:rFonts w:ascii="Calibri" w:hAnsi="Calibri"/>
          <w:b/>
          <w:bCs/>
          <w:sz w:val="18"/>
          <w:szCs w:val="18"/>
        </w:rPr>
        <w:t>Detran/PE</w:t>
      </w:r>
      <w:r w:rsidRPr="002B7031">
        <w:rPr>
          <w:rFonts w:ascii="Calibri" w:hAnsi="Calibri"/>
          <w:sz w:val="18"/>
          <w:szCs w:val="18"/>
        </w:rPr>
        <w:t xml:space="preserve">, pessoa jurídica de direito público, com sede à Estrada do Barbalho, 889, </w:t>
      </w:r>
      <w:proofErr w:type="spellStart"/>
      <w:r w:rsidRPr="002B7031">
        <w:rPr>
          <w:rFonts w:ascii="Calibri" w:hAnsi="Calibri"/>
          <w:sz w:val="18"/>
          <w:szCs w:val="18"/>
        </w:rPr>
        <w:t>Iputinga</w:t>
      </w:r>
      <w:proofErr w:type="spellEnd"/>
      <w:r w:rsidRPr="002B7031">
        <w:rPr>
          <w:rFonts w:ascii="Calibri" w:hAnsi="Calibri"/>
          <w:sz w:val="18"/>
          <w:szCs w:val="18"/>
        </w:rPr>
        <w:t xml:space="preserve"> - Recife - PE, com fundamento na Lei n. º 8.666/93, que institui normas para licitações e contratos administrativos e regulamentado pela Resolução 623/2016 do CONTRAN, torna público que realizará licitação, na modalidade Leilão Online, para a venda de veículos apreendidos e não retirados por seus proprietários dentro dos prazos e forma da legislação pertinente, conforme especificações a seguir.</w:t>
      </w:r>
    </w:p>
    <w:p w14:paraId="2B0C7950" w14:textId="77777777" w:rsidR="002A3CF1" w:rsidRPr="002B7031" w:rsidRDefault="002A3CF1" w:rsidP="007E6764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b/>
          <w:bCs/>
          <w:sz w:val="18"/>
          <w:szCs w:val="18"/>
        </w:rPr>
        <w:t>1 - DATA E LOCAL DO LEILÃO</w:t>
      </w:r>
    </w:p>
    <w:p w14:paraId="1896CF0D" w14:textId="6480A703" w:rsidR="002A3CF1" w:rsidRPr="002B7031" w:rsidRDefault="002A3CF1" w:rsidP="007E6764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1.1- O leilão será realizado</w:t>
      </w:r>
      <w:r w:rsidR="007B48CC" w:rsidRPr="002B7031">
        <w:rPr>
          <w:rFonts w:ascii="Calibri" w:hAnsi="Calibri"/>
          <w:sz w:val="18"/>
          <w:szCs w:val="18"/>
        </w:rPr>
        <w:t xml:space="preserve"> no endereço eletrônico </w:t>
      </w:r>
      <w:r w:rsidR="008A07C2" w:rsidRPr="002B7031">
        <w:rPr>
          <w:rFonts w:ascii="Calibri" w:hAnsi="Calibri"/>
          <w:sz w:val="18"/>
          <w:szCs w:val="18"/>
          <w:u w:val="single"/>
        </w:rPr>
        <w:t>www.lancecertoleiloes.com.br</w:t>
      </w:r>
      <w:r w:rsidRPr="002B7031">
        <w:rPr>
          <w:rFonts w:ascii="Calibri" w:hAnsi="Calibri"/>
          <w:sz w:val="18"/>
          <w:szCs w:val="18"/>
        </w:rPr>
        <w:t xml:space="preserve">, no </w:t>
      </w:r>
      <w:r w:rsidR="00AD58A6" w:rsidRPr="002B7031">
        <w:rPr>
          <w:rFonts w:ascii="Calibri" w:hAnsi="Calibri"/>
          <w:sz w:val="18"/>
          <w:szCs w:val="18"/>
        </w:rPr>
        <w:t>dia</w:t>
      </w:r>
      <w:r w:rsidR="00A1046A" w:rsidRPr="002B7031">
        <w:rPr>
          <w:rFonts w:ascii="Calibri" w:hAnsi="Calibri"/>
          <w:sz w:val="18"/>
          <w:szCs w:val="18"/>
        </w:rPr>
        <w:t xml:space="preserve"> </w:t>
      </w:r>
      <w:r w:rsidR="0097647C" w:rsidRPr="002B7031">
        <w:rPr>
          <w:rFonts w:ascii="Calibri" w:hAnsi="Calibri"/>
          <w:sz w:val="18"/>
          <w:szCs w:val="18"/>
        </w:rPr>
        <w:t>11</w:t>
      </w:r>
      <w:r w:rsidR="00452D5A" w:rsidRPr="002B7031">
        <w:rPr>
          <w:rFonts w:ascii="Calibri" w:hAnsi="Calibri"/>
          <w:sz w:val="18"/>
          <w:szCs w:val="18"/>
        </w:rPr>
        <w:t xml:space="preserve"> de </w:t>
      </w:r>
      <w:proofErr w:type="gramStart"/>
      <w:r w:rsidR="0097647C" w:rsidRPr="002B7031">
        <w:rPr>
          <w:rFonts w:ascii="Calibri" w:hAnsi="Calibri"/>
          <w:sz w:val="18"/>
          <w:szCs w:val="18"/>
        </w:rPr>
        <w:t>Agost</w:t>
      </w:r>
      <w:r w:rsidR="004E181F" w:rsidRPr="002B7031">
        <w:rPr>
          <w:rFonts w:ascii="Calibri" w:hAnsi="Calibri"/>
          <w:sz w:val="18"/>
          <w:szCs w:val="18"/>
        </w:rPr>
        <w:t>o</w:t>
      </w:r>
      <w:proofErr w:type="gramEnd"/>
      <w:r w:rsidR="00FF4323" w:rsidRPr="002B7031">
        <w:rPr>
          <w:rFonts w:ascii="Calibri" w:hAnsi="Calibri"/>
          <w:sz w:val="18"/>
          <w:szCs w:val="18"/>
        </w:rPr>
        <w:t xml:space="preserve"> </w:t>
      </w:r>
      <w:r w:rsidR="005F2223" w:rsidRPr="002B7031">
        <w:rPr>
          <w:rFonts w:ascii="Calibri" w:hAnsi="Calibri"/>
          <w:sz w:val="18"/>
          <w:szCs w:val="18"/>
        </w:rPr>
        <w:t>de 202</w:t>
      </w:r>
      <w:r w:rsidR="008E685D" w:rsidRPr="002B7031">
        <w:rPr>
          <w:rFonts w:ascii="Calibri" w:hAnsi="Calibri"/>
          <w:sz w:val="18"/>
          <w:szCs w:val="18"/>
        </w:rPr>
        <w:t>3</w:t>
      </w:r>
      <w:r w:rsidR="00983B7E" w:rsidRPr="002B7031">
        <w:rPr>
          <w:rFonts w:ascii="Calibri" w:hAnsi="Calibri"/>
          <w:sz w:val="18"/>
          <w:szCs w:val="18"/>
        </w:rPr>
        <w:t xml:space="preserve">, às </w:t>
      </w:r>
      <w:r w:rsidR="006955F0" w:rsidRPr="002B7031">
        <w:rPr>
          <w:rFonts w:ascii="Calibri" w:hAnsi="Calibri"/>
          <w:sz w:val="18"/>
          <w:szCs w:val="18"/>
        </w:rPr>
        <w:t>09</w:t>
      </w:r>
      <w:r w:rsidR="00EB379E" w:rsidRPr="002B7031">
        <w:rPr>
          <w:rFonts w:ascii="Calibri" w:hAnsi="Calibri"/>
          <w:sz w:val="18"/>
          <w:szCs w:val="18"/>
        </w:rPr>
        <w:t>:0</w:t>
      </w:r>
      <w:r w:rsidR="00590A5C" w:rsidRPr="002B7031">
        <w:rPr>
          <w:rFonts w:ascii="Calibri" w:hAnsi="Calibri"/>
          <w:sz w:val="18"/>
          <w:szCs w:val="18"/>
        </w:rPr>
        <w:t>0</w:t>
      </w:r>
      <w:r w:rsidRPr="002B7031">
        <w:rPr>
          <w:rFonts w:ascii="Calibri" w:hAnsi="Calibri"/>
          <w:sz w:val="18"/>
          <w:szCs w:val="18"/>
        </w:rPr>
        <w:t>.</w:t>
      </w:r>
    </w:p>
    <w:p w14:paraId="34AA8FA7" w14:textId="77777777" w:rsidR="002A3CF1" w:rsidRPr="002B7031" w:rsidRDefault="002A3CF1" w:rsidP="007E6764">
      <w:pPr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b/>
          <w:bCs/>
          <w:sz w:val="18"/>
          <w:szCs w:val="18"/>
        </w:rPr>
        <w:t>2 - EDITAL</w:t>
      </w:r>
    </w:p>
    <w:p w14:paraId="0E55D7B5" w14:textId="297DCFCB" w:rsidR="002A3CF1" w:rsidRPr="002B7031" w:rsidRDefault="002A3CF1" w:rsidP="007E6764">
      <w:pPr>
        <w:pStyle w:val="Corpodetexto2"/>
        <w:spacing w:line="240" w:lineRule="auto"/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2.1-Cópias integrais do Edital poderão ser retiradas gratuitamente</w:t>
      </w:r>
      <w:r w:rsidR="004D1F13" w:rsidRPr="002B7031">
        <w:rPr>
          <w:rFonts w:ascii="Calibri" w:hAnsi="Calibri"/>
          <w:sz w:val="18"/>
          <w:szCs w:val="18"/>
        </w:rPr>
        <w:t xml:space="preserve"> </w:t>
      </w:r>
      <w:r w:rsidRPr="002B7031">
        <w:rPr>
          <w:rFonts w:ascii="Calibri" w:hAnsi="Calibri"/>
          <w:sz w:val="18"/>
          <w:szCs w:val="18"/>
        </w:rPr>
        <w:t xml:space="preserve">no endereço eletrônico do Detran/PE: </w:t>
      </w:r>
      <w:hyperlink r:id="rId5" w:history="1">
        <w:r w:rsidRPr="002B7031">
          <w:rPr>
            <w:rStyle w:val="Hyperlink"/>
            <w:rFonts w:ascii="Calibri" w:hAnsi="Calibri"/>
            <w:b w:val="0"/>
            <w:bCs w:val="0"/>
            <w:color w:val="auto"/>
            <w:sz w:val="18"/>
            <w:szCs w:val="18"/>
          </w:rPr>
          <w:t>www.detran.pe.gov.br</w:t>
        </w:r>
      </w:hyperlink>
      <w:r w:rsidRPr="002B7031">
        <w:rPr>
          <w:rFonts w:ascii="Calibri" w:hAnsi="Calibri"/>
          <w:sz w:val="18"/>
          <w:szCs w:val="18"/>
        </w:rPr>
        <w:t xml:space="preserve"> ou no</w:t>
      </w:r>
      <w:r w:rsidR="007E47C8" w:rsidRPr="002B7031">
        <w:rPr>
          <w:rFonts w:ascii="Calibri" w:hAnsi="Calibri"/>
          <w:sz w:val="18"/>
          <w:szCs w:val="18"/>
        </w:rPr>
        <w:t xml:space="preserve"> pátio da </w:t>
      </w:r>
      <w:proofErr w:type="spellStart"/>
      <w:r w:rsidR="007E47C8" w:rsidRPr="002B7031">
        <w:rPr>
          <w:rFonts w:ascii="Calibri" w:hAnsi="Calibri"/>
          <w:sz w:val="18"/>
          <w:szCs w:val="18"/>
        </w:rPr>
        <w:t>GuardCar</w:t>
      </w:r>
      <w:proofErr w:type="spellEnd"/>
      <w:r w:rsidRPr="002B7031">
        <w:rPr>
          <w:rFonts w:ascii="Calibri" w:hAnsi="Calibri"/>
          <w:sz w:val="18"/>
          <w:szCs w:val="18"/>
        </w:rPr>
        <w:t xml:space="preserve">, localizado na </w:t>
      </w:r>
      <w:r w:rsidR="007E47C8" w:rsidRPr="002B7031">
        <w:rPr>
          <w:rFonts w:ascii="Calibri" w:hAnsi="Calibri"/>
          <w:sz w:val="18"/>
          <w:szCs w:val="18"/>
        </w:rPr>
        <w:t>Rod. BR 101 Sul 1590 Prazeres/ Jaboatão dos Guararapes/PE CEP: 52.291-630</w:t>
      </w:r>
      <w:r w:rsidRPr="002B7031">
        <w:rPr>
          <w:rFonts w:ascii="Calibri" w:hAnsi="Calibri"/>
          <w:sz w:val="18"/>
          <w:szCs w:val="18"/>
        </w:rPr>
        <w:t>, e no endereço eletrônico</w:t>
      </w:r>
      <w:r w:rsidR="007E47C8" w:rsidRPr="002B7031">
        <w:rPr>
          <w:rFonts w:ascii="Calibri" w:hAnsi="Calibri"/>
          <w:sz w:val="18"/>
          <w:szCs w:val="18"/>
        </w:rPr>
        <w:t xml:space="preserve"> </w:t>
      </w:r>
      <w:r w:rsidR="007E47C8" w:rsidRPr="002B7031">
        <w:rPr>
          <w:rFonts w:ascii="Calibri" w:hAnsi="Calibri"/>
          <w:sz w:val="18"/>
          <w:szCs w:val="18"/>
          <w:u w:val="single"/>
        </w:rPr>
        <w:t>www.lancecertoleiloes.com.br</w:t>
      </w:r>
      <w:r w:rsidR="004D1F13" w:rsidRPr="002B7031">
        <w:rPr>
          <w:rFonts w:ascii="Calibri" w:hAnsi="Calibri"/>
          <w:sz w:val="18"/>
          <w:szCs w:val="18"/>
        </w:rPr>
        <w:t xml:space="preserve">, a partir do dia </w:t>
      </w:r>
      <w:r w:rsidR="003F3C4F" w:rsidRPr="002B7031">
        <w:rPr>
          <w:rFonts w:ascii="Calibri" w:hAnsi="Calibri"/>
          <w:sz w:val="18"/>
          <w:szCs w:val="18"/>
        </w:rPr>
        <w:t>0</w:t>
      </w:r>
      <w:r w:rsidR="0097647C" w:rsidRPr="002B7031">
        <w:rPr>
          <w:rFonts w:ascii="Calibri" w:hAnsi="Calibri"/>
          <w:sz w:val="18"/>
          <w:szCs w:val="18"/>
        </w:rPr>
        <w:t>8</w:t>
      </w:r>
      <w:r w:rsidR="007903E4" w:rsidRPr="002B7031">
        <w:rPr>
          <w:rFonts w:ascii="Calibri" w:hAnsi="Calibri"/>
          <w:sz w:val="18"/>
          <w:szCs w:val="18"/>
        </w:rPr>
        <w:t>/0</w:t>
      </w:r>
      <w:r w:rsidR="0097647C" w:rsidRPr="002B7031">
        <w:rPr>
          <w:rFonts w:ascii="Calibri" w:hAnsi="Calibri"/>
          <w:sz w:val="18"/>
          <w:szCs w:val="18"/>
        </w:rPr>
        <w:t>8</w:t>
      </w:r>
      <w:r w:rsidR="005F2223" w:rsidRPr="002B7031">
        <w:rPr>
          <w:rFonts w:ascii="Calibri" w:hAnsi="Calibri"/>
          <w:sz w:val="18"/>
          <w:szCs w:val="18"/>
        </w:rPr>
        <w:t>/202</w:t>
      </w:r>
      <w:r w:rsidR="008E685D" w:rsidRPr="002B7031">
        <w:rPr>
          <w:rFonts w:ascii="Calibri" w:hAnsi="Calibri"/>
          <w:sz w:val="18"/>
          <w:szCs w:val="18"/>
        </w:rPr>
        <w:t>3</w:t>
      </w:r>
      <w:r w:rsidR="00652FE5" w:rsidRPr="002B7031">
        <w:rPr>
          <w:rFonts w:ascii="Calibri" w:hAnsi="Calibri"/>
          <w:sz w:val="18"/>
          <w:szCs w:val="18"/>
        </w:rPr>
        <w:t>.</w:t>
      </w:r>
    </w:p>
    <w:p w14:paraId="6BC3C1D2" w14:textId="75BD9EF0" w:rsidR="002A3CF1" w:rsidRPr="002B7031" w:rsidRDefault="002A3CF1" w:rsidP="007E6764">
      <w:pPr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b/>
          <w:bCs/>
          <w:sz w:val="18"/>
          <w:szCs w:val="18"/>
        </w:rPr>
        <w:t xml:space="preserve">3 </w:t>
      </w:r>
      <w:r w:rsidR="008B59B5" w:rsidRPr="002B7031">
        <w:rPr>
          <w:rFonts w:ascii="Calibri" w:hAnsi="Calibri"/>
          <w:b/>
          <w:bCs/>
          <w:sz w:val="18"/>
          <w:szCs w:val="18"/>
        </w:rPr>
        <w:t>–</w:t>
      </w:r>
      <w:r w:rsidRPr="002B7031">
        <w:rPr>
          <w:rFonts w:ascii="Calibri" w:hAnsi="Calibri"/>
          <w:b/>
          <w:bCs/>
          <w:sz w:val="18"/>
          <w:szCs w:val="18"/>
        </w:rPr>
        <w:t xml:space="preserve"> VISITAÇÃO</w:t>
      </w:r>
      <w:r w:rsidR="00E4730B" w:rsidRPr="002B7031">
        <w:rPr>
          <w:rFonts w:ascii="Calibri" w:hAnsi="Calibri"/>
          <w:b/>
          <w:bCs/>
          <w:sz w:val="18"/>
          <w:szCs w:val="18"/>
        </w:rPr>
        <w:t xml:space="preserve"> PRESENCIAL</w:t>
      </w:r>
    </w:p>
    <w:p w14:paraId="4FEF787E" w14:textId="1CEFBCC8" w:rsidR="002A3CF1" w:rsidRPr="002B7031" w:rsidRDefault="002A3CF1" w:rsidP="00310723">
      <w:pPr>
        <w:pStyle w:val="Corpodetexto"/>
        <w:spacing w:line="240" w:lineRule="auto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3.</w:t>
      </w:r>
      <w:r w:rsidR="008B59B5" w:rsidRPr="002B7031">
        <w:rPr>
          <w:rFonts w:ascii="Calibri" w:hAnsi="Calibri"/>
          <w:sz w:val="18"/>
          <w:szCs w:val="18"/>
        </w:rPr>
        <w:t xml:space="preserve">1-Os veículos a serem leiloados estarão disponíveis </w:t>
      </w:r>
      <w:r w:rsidR="0097647C" w:rsidRPr="002B7031">
        <w:rPr>
          <w:rFonts w:ascii="Calibri" w:hAnsi="Calibri"/>
          <w:sz w:val="18"/>
          <w:szCs w:val="18"/>
        </w:rPr>
        <w:t>para visitação no dia 10</w:t>
      </w:r>
      <w:r w:rsidR="00E4730B" w:rsidRPr="002B7031">
        <w:rPr>
          <w:rFonts w:ascii="Calibri" w:hAnsi="Calibri"/>
          <w:sz w:val="18"/>
          <w:szCs w:val="18"/>
        </w:rPr>
        <w:t>/</w:t>
      </w:r>
      <w:r w:rsidR="006020CE" w:rsidRPr="002B7031">
        <w:rPr>
          <w:rFonts w:ascii="Calibri" w:hAnsi="Calibri"/>
          <w:sz w:val="18"/>
          <w:szCs w:val="18"/>
        </w:rPr>
        <w:t>0</w:t>
      </w:r>
      <w:r w:rsidR="0097647C" w:rsidRPr="002B7031">
        <w:rPr>
          <w:rFonts w:ascii="Calibri" w:hAnsi="Calibri"/>
          <w:sz w:val="18"/>
          <w:szCs w:val="18"/>
        </w:rPr>
        <w:t>8</w:t>
      </w:r>
      <w:r w:rsidR="00E4730B" w:rsidRPr="002B7031">
        <w:rPr>
          <w:rFonts w:ascii="Calibri" w:hAnsi="Calibri"/>
          <w:sz w:val="18"/>
          <w:szCs w:val="18"/>
        </w:rPr>
        <w:t>/202</w:t>
      </w:r>
      <w:r w:rsidR="006020CE" w:rsidRPr="002B7031">
        <w:rPr>
          <w:rFonts w:ascii="Calibri" w:hAnsi="Calibri"/>
          <w:sz w:val="18"/>
          <w:szCs w:val="18"/>
        </w:rPr>
        <w:t>3</w:t>
      </w:r>
      <w:r w:rsidR="00E4730B" w:rsidRPr="002B7031">
        <w:rPr>
          <w:rFonts w:ascii="Calibri" w:hAnsi="Calibri"/>
          <w:sz w:val="18"/>
          <w:szCs w:val="18"/>
        </w:rPr>
        <w:t xml:space="preserve"> no Pátio da </w:t>
      </w:r>
      <w:proofErr w:type="spellStart"/>
      <w:r w:rsidR="00E4730B" w:rsidRPr="002B7031">
        <w:rPr>
          <w:rFonts w:ascii="Calibri" w:hAnsi="Calibri"/>
          <w:sz w:val="18"/>
          <w:szCs w:val="18"/>
        </w:rPr>
        <w:t>GuardCar</w:t>
      </w:r>
      <w:proofErr w:type="spellEnd"/>
      <w:r w:rsidR="00E4730B" w:rsidRPr="002B7031">
        <w:rPr>
          <w:rFonts w:ascii="Calibri" w:hAnsi="Calibri"/>
          <w:sz w:val="18"/>
          <w:szCs w:val="18"/>
        </w:rPr>
        <w:t xml:space="preserve"> localizado na Rod. BR 101 Sul 1590</w:t>
      </w:r>
      <w:r w:rsidR="00651856" w:rsidRPr="002B7031">
        <w:rPr>
          <w:rFonts w:ascii="Calibri" w:hAnsi="Calibri"/>
          <w:sz w:val="18"/>
          <w:szCs w:val="18"/>
        </w:rPr>
        <w:t>.</w:t>
      </w:r>
    </w:p>
    <w:p w14:paraId="44DEDF1E" w14:textId="6845D6AA" w:rsidR="002A3CF1" w:rsidRPr="002B7031" w:rsidRDefault="002A3CF1" w:rsidP="00490FA0">
      <w:pPr>
        <w:pStyle w:val="Corpodetexto"/>
        <w:spacing w:line="240" w:lineRule="auto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3.2- É permitida, exclusivamente, a avaliação visual dos lotes, sendo vedados quaisquer outros procedimentos como: manuseio, experimentação e retirada de peças.</w:t>
      </w:r>
    </w:p>
    <w:p w14:paraId="35225897" w14:textId="77777777" w:rsidR="002A3CF1" w:rsidRPr="002B7031" w:rsidRDefault="002A3CF1" w:rsidP="007E6764">
      <w:pPr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b/>
          <w:bCs/>
          <w:sz w:val="18"/>
          <w:szCs w:val="18"/>
        </w:rPr>
        <w:t>4 - DAS CONDIÇÕES DOS VEÍCULOS</w:t>
      </w:r>
    </w:p>
    <w:p w14:paraId="01AD78C5" w14:textId="77777777" w:rsidR="002A3CF1" w:rsidRPr="002B7031" w:rsidRDefault="002A3CF1" w:rsidP="007E6764">
      <w:pPr>
        <w:jc w:val="both"/>
        <w:rPr>
          <w:rFonts w:ascii="Calibri" w:hAnsi="Calibri"/>
          <w:b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4.1-</w:t>
      </w:r>
      <w:r w:rsidRPr="002B7031">
        <w:rPr>
          <w:rFonts w:ascii="Calibri" w:hAnsi="Calibri"/>
          <w:b/>
          <w:sz w:val="18"/>
          <w:szCs w:val="18"/>
        </w:rPr>
        <w:t xml:space="preserve">Os veículos serão leiloados no estado e condições em que se encontram, que se pressupõem conhecidos pelos licitantes por ocasião do leilão, não se responsabilizando o comitente vendedor, bem como o leiloeiro, pela qualidade, vícios e/ou defeitos ocultos ou não, sem que lhes caibam quaisquer direitos ou reclamações judiciais e/ou extrajudiciais.  </w:t>
      </w:r>
    </w:p>
    <w:p w14:paraId="76FEBDDC" w14:textId="77777777" w:rsidR="002A3CF1" w:rsidRPr="002B7031" w:rsidRDefault="002A3CF1" w:rsidP="007E6764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 xml:space="preserve">4.2-A palavra </w:t>
      </w:r>
      <w:r w:rsidRPr="002B7031">
        <w:rPr>
          <w:rFonts w:ascii="Calibri" w:hAnsi="Calibri"/>
          <w:b/>
          <w:bCs/>
          <w:sz w:val="18"/>
          <w:szCs w:val="18"/>
        </w:rPr>
        <w:t>“</w:t>
      </w:r>
      <w:r w:rsidRPr="002B7031">
        <w:rPr>
          <w:rFonts w:ascii="Calibri" w:hAnsi="Calibri"/>
          <w:b/>
          <w:bCs/>
          <w:sz w:val="18"/>
          <w:szCs w:val="18"/>
          <w:u w:val="single"/>
        </w:rPr>
        <w:t>SUCATA</w:t>
      </w:r>
      <w:r w:rsidRPr="002B7031">
        <w:rPr>
          <w:rFonts w:ascii="Calibri" w:hAnsi="Calibri"/>
          <w:b/>
          <w:bCs/>
          <w:sz w:val="18"/>
          <w:szCs w:val="18"/>
        </w:rPr>
        <w:t>”</w:t>
      </w:r>
      <w:r w:rsidRPr="002B7031">
        <w:rPr>
          <w:rFonts w:ascii="Calibri" w:hAnsi="Calibri"/>
          <w:sz w:val="18"/>
          <w:szCs w:val="18"/>
        </w:rPr>
        <w:t xml:space="preserve">, colocada no enunciado do lote, indica veículo </w:t>
      </w:r>
      <w:r w:rsidRPr="002B7031">
        <w:rPr>
          <w:rFonts w:ascii="Calibri" w:hAnsi="Calibri"/>
          <w:b/>
          <w:bCs/>
          <w:sz w:val="18"/>
          <w:szCs w:val="18"/>
          <w:u w:val="single"/>
        </w:rPr>
        <w:t>NÃO CONSERVADO</w:t>
      </w:r>
      <w:r w:rsidRPr="002B7031">
        <w:rPr>
          <w:rFonts w:ascii="Calibri" w:hAnsi="Calibri"/>
          <w:sz w:val="18"/>
          <w:szCs w:val="18"/>
        </w:rPr>
        <w:t xml:space="preserve">, ou seja, </w:t>
      </w:r>
      <w:r w:rsidRPr="002B7031">
        <w:rPr>
          <w:rFonts w:ascii="Calibri" w:hAnsi="Calibri"/>
          <w:b/>
          <w:sz w:val="18"/>
          <w:szCs w:val="18"/>
        </w:rPr>
        <w:t>quando não apto a trafegar</w:t>
      </w:r>
      <w:r w:rsidRPr="002B7031">
        <w:rPr>
          <w:rFonts w:ascii="Calibri" w:hAnsi="Calibri"/>
          <w:sz w:val="18"/>
          <w:szCs w:val="18"/>
        </w:rPr>
        <w:t>, destinando-se unicamente ao reaproveitamento de peças e partes metálicas. O adquirente é responsável pela utilização e destino final das sucatas e responderá, civil e criminalmente, pelo seu uso ou destinação em desacordo com as restrições estabelecidas neste edital e na legislação em vigor.</w:t>
      </w:r>
    </w:p>
    <w:p w14:paraId="25C685C8" w14:textId="77777777" w:rsidR="002A3CF1" w:rsidRPr="002B7031" w:rsidRDefault="002A3CF1" w:rsidP="007E6764">
      <w:pPr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b/>
          <w:bCs/>
          <w:sz w:val="18"/>
          <w:szCs w:val="18"/>
        </w:rPr>
        <w:t>5 - DOS LICITANTES</w:t>
      </w:r>
    </w:p>
    <w:p w14:paraId="4C070094" w14:textId="77777777" w:rsidR="002A3CF1" w:rsidRPr="002B7031" w:rsidRDefault="002A3CF1" w:rsidP="007E6764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 xml:space="preserve">5.1. Poderá participar do leilão qualquer pessoa, física ou jurídica, </w:t>
      </w:r>
      <w:r w:rsidRPr="002B7031">
        <w:rPr>
          <w:rFonts w:ascii="Calibri" w:hAnsi="Calibri"/>
          <w:b/>
          <w:sz w:val="18"/>
          <w:szCs w:val="18"/>
          <w:u w:val="single"/>
        </w:rPr>
        <w:t>vedada a participação de menores de idade</w:t>
      </w:r>
      <w:r w:rsidRPr="002B7031">
        <w:rPr>
          <w:rFonts w:ascii="Calibri" w:hAnsi="Calibri"/>
          <w:sz w:val="18"/>
          <w:szCs w:val="18"/>
        </w:rPr>
        <w:t xml:space="preserve">, servidores do </w:t>
      </w:r>
      <w:r w:rsidRPr="002B7031">
        <w:rPr>
          <w:rFonts w:ascii="Calibri" w:hAnsi="Calibri"/>
          <w:b/>
          <w:bCs/>
          <w:sz w:val="18"/>
          <w:szCs w:val="18"/>
        </w:rPr>
        <w:t xml:space="preserve">Detran/PE </w:t>
      </w:r>
      <w:r w:rsidRPr="002B7031">
        <w:rPr>
          <w:rFonts w:ascii="Calibri" w:hAnsi="Calibri"/>
          <w:bCs/>
          <w:sz w:val="18"/>
          <w:szCs w:val="18"/>
        </w:rPr>
        <w:t>e servidores à disposição deste órgão</w:t>
      </w:r>
      <w:r w:rsidRPr="002B7031">
        <w:rPr>
          <w:rFonts w:ascii="Calibri" w:hAnsi="Calibri"/>
          <w:sz w:val="18"/>
          <w:szCs w:val="18"/>
        </w:rPr>
        <w:t>.</w:t>
      </w:r>
    </w:p>
    <w:p w14:paraId="43AE0D13" w14:textId="77777777" w:rsidR="002A3CF1" w:rsidRPr="002B7031" w:rsidRDefault="002A3CF1" w:rsidP="007E6764">
      <w:pPr>
        <w:pStyle w:val="Corpodetexto2"/>
        <w:spacing w:line="240" w:lineRule="auto"/>
        <w:jc w:val="both"/>
        <w:rPr>
          <w:rFonts w:ascii="Calibri" w:hAnsi="Calibri"/>
          <w:b w:val="0"/>
          <w:bCs w:val="0"/>
          <w:sz w:val="18"/>
          <w:szCs w:val="18"/>
        </w:rPr>
      </w:pPr>
      <w:r w:rsidRPr="002B7031">
        <w:rPr>
          <w:rFonts w:ascii="Calibri" w:hAnsi="Calibri"/>
          <w:b w:val="0"/>
          <w:bCs w:val="0"/>
          <w:sz w:val="18"/>
          <w:szCs w:val="18"/>
        </w:rPr>
        <w:t>5.2. No ato da arrematação será exigida a apresentação dos seguintes documentos do arrematante, no original ou em cópia autenticada, sob pena de nulidade do lance:</w:t>
      </w:r>
    </w:p>
    <w:p w14:paraId="07386D8B" w14:textId="77777777" w:rsidR="002A3CF1" w:rsidRPr="002B7031" w:rsidRDefault="002A3CF1" w:rsidP="00644B0D">
      <w:pPr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CNPJ ou CPF; e comprovante de residência;</w:t>
      </w:r>
    </w:p>
    <w:p w14:paraId="1ACF2698" w14:textId="769AF7C0" w:rsidR="002A3CF1" w:rsidRPr="002B7031" w:rsidRDefault="002A3CF1" w:rsidP="007E6764">
      <w:pPr>
        <w:numPr>
          <w:ilvl w:val="0"/>
          <w:numId w:val="1"/>
        </w:numPr>
        <w:jc w:val="both"/>
        <w:rPr>
          <w:rFonts w:ascii="Calibri" w:hAnsi="Calibri"/>
          <w:b/>
          <w:bCs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Documento de Identidade previsto na Legislação Federal.</w:t>
      </w:r>
    </w:p>
    <w:p w14:paraId="321F6FF2" w14:textId="77D7DD28" w:rsidR="00ED168D" w:rsidRPr="002B7031" w:rsidRDefault="00ED168D" w:rsidP="00ED168D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5.3. O fat</w:t>
      </w:r>
      <w:r w:rsidR="009D6351" w:rsidRPr="002B7031">
        <w:rPr>
          <w:rFonts w:ascii="Calibri" w:hAnsi="Calibri"/>
          <w:sz w:val="18"/>
          <w:szCs w:val="18"/>
        </w:rPr>
        <w:t>uramento (emissão da nota de arremate</w:t>
      </w:r>
      <w:r w:rsidRPr="002B7031">
        <w:rPr>
          <w:rFonts w:ascii="Calibri" w:hAnsi="Calibri"/>
          <w:sz w:val="18"/>
          <w:szCs w:val="18"/>
        </w:rPr>
        <w:t>), será apenas em nome do arrematante, não ser</w:t>
      </w:r>
      <w:r w:rsidR="00981F8C" w:rsidRPr="002B7031">
        <w:rPr>
          <w:rFonts w:ascii="Calibri" w:hAnsi="Calibri"/>
          <w:sz w:val="18"/>
          <w:szCs w:val="18"/>
        </w:rPr>
        <w:t>á permitido emitir a nota de arremate</w:t>
      </w:r>
      <w:r w:rsidRPr="002B7031">
        <w:rPr>
          <w:rFonts w:ascii="Calibri" w:hAnsi="Calibri"/>
          <w:sz w:val="18"/>
          <w:szCs w:val="18"/>
        </w:rPr>
        <w:t xml:space="preserve"> em nome de terceiros.</w:t>
      </w:r>
    </w:p>
    <w:p w14:paraId="1D6EA940" w14:textId="1568DE10" w:rsidR="003E1792" w:rsidRPr="002B7031" w:rsidRDefault="003E1792" w:rsidP="003E1792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5.4. No estado de Pernambuco o leiloeiro é isento de ICMS para venda em leilão, por este motivo não é recolhido nenhum valor referente a ICMS do comprador. Para emissão de NOTA FISCAL AVULSA, o comprador pode se dirigir ao um posto fiscal do SEFAZ/PE.</w:t>
      </w:r>
    </w:p>
    <w:p w14:paraId="13354B2E" w14:textId="43CCC673" w:rsidR="002A3CF1" w:rsidRPr="002B7031" w:rsidRDefault="002A3CF1" w:rsidP="007E6764">
      <w:pPr>
        <w:rPr>
          <w:rFonts w:ascii="Calibri" w:hAnsi="Calibri"/>
          <w:b/>
          <w:bCs/>
          <w:sz w:val="18"/>
          <w:szCs w:val="18"/>
        </w:rPr>
      </w:pPr>
      <w:r w:rsidRPr="002B7031">
        <w:rPr>
          <w:rFonts w:ascii="Calibri" w:hAnsi="Calibri"/>
          <w:b/>
          <w:bCs/>
          <w:sz w:val="18"/>
          <w:szCs w:val="18"/>
        </w:rPr>
        <w:t>6 - DA ARREMATAÇÃO E CONDIÇÕES DE PAGAMENTO</w:t>
      </w:r>
    </w:p>
    <w:p w14:paraId="5309C3DD" w14:textId="113BD35A" w:rsidR="005075EC" w:rsidRPr="002B7031" w:rsidRDefault="005075EC" w:rsidP="005075EC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6.1. Os lances serão ofertados verbalmente ou eletronicamente. O mesmo será arrematado pelo melhor preço oferecido, a partir do valor da avaliação, que será o lance inicial, e deverá ser pago à vista, no ato da arrematação, em moeda corrente do país, ou 30% (trinta por cento) espécie, que corresponderá à caução, e o restante no prazo máximo de 72 horas (setenta e duas horas), depositado em espécie na conta corrente</w:t>
      </w:r>
      <w:r w:rsidR="00EA060F" w:rsidRPr="002B7031">
        <w:rPr>
          <w:rFonts w:ascii="Calibri" w:hAnsi="Calibri"/>
          <w:sz w:val="18"/>
          <w:szCs w:val="18"/>
        </w:rPr>
        <w:t>, Banco Santander, Agencia 4478 Conta Corrente 13007993-7</w:t>
      </w:r>
      <w:r w:rsidRPr="002B7031">
        <w:rPr>
          <w:rFonts w:ascii="Calibri" w:hAnsi="Calibri"/>
          <w:sz w:val="18"/>
          <w:szCs w:val="18"/>
        </w:rPr>
        <w:t>, não sendo aceita nenhuma reclamação ou desistência sob pena da perda da caução, sem que lhes caibam quaisquer direitos ou reclamações judiciais e/ou extrajudiciais;</w:t>
      </w:r>
    </w:p>
    <w:p w14:paraId="3E7181A8" w14:textId="4D039F89" w:rsidR="002A3CF1" w:rsidRPr="002B7031" w:rsidRDefault="002A3CF1" w:rsidP="007E6764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6.2</w:t>
      </w:r>
      <w:r w:rsidR="002B7031" w:rsidRPr="002B7031">
        <w:rPr>
          <w:rFonts w:ascii="Calibri" w:hAnsi="Calibri"/>
          <w:sz w:val="18"/>
          <w:szCs w:val="18"/>
        </w:rPr>
        <w:t>.</w:t>
      </w:r>
      <w:r w:rsidRPr="002B7031">
        <w:rPr>
          <w:rFonts w:ascii="Calibri" w:hAnsi="Calibri"/>
          <w:sz w:val="18"/>
          <w:szCs w:val="18"/>
        </w:rPr>
        <w:t xml:space="preserve"> Caberão ao arrematante o pagamento de 5% (cinco por cento) sobre o valor final de venda dos lotes e ainda o pagamento da taxa TGB – </w:t>
      </w:r>
      <w:r w:rsidRPr="002B7031">
        <w:rPr>
          <w:rFonts w:ascii="Calibri" w:hAnsi="Calibri"/>
          <w:b/>
          <w:sz w:val="18"/>
          <w:szCs w:val="18"/>
        </w:rPr>
        <w:t>TAXA DE GUARDA DE BENS</w:t>
      </w:r>
      <w:r w:rsidRPr="002B7031">
        <w:rPr>
          <w:rFonts w:ascii="Calibri" w:hAnsi="Calibri"/>
          <w:sz w:val="18"/>
          <w:szCs w:val="18"/>
        </w:rPr>
        <w:t xml:space="preserve"> - a título de reembolso com as despesas efetuadas, a ser pago pelo arrematante, devendo ser feita no ato da arrematação, em dinheiro. O não pagamento integral do percentual aqui estabelecido implica no cancelamento da arrematação, não sendo aceita nenhuma reclamação ou desistência sob pena da perda dos 5%</w:t>
      </w:r>
      <w:r w:rsidR="00C918CD" w:rsidRPr="002B7031">
        <w:rPr>
          <w:rFonts w:ascii="Calibri" w:hAnsi="Calibri"/>
          <w:sz w:val="18"/>
          <w:szCs w:val="18"/>
        </w:rPr>
        <w:t xml:space="preserve"> </w:t>
      </w:r>
      <w:r w:rsidRPr="002B7031">
        <w:rPr>
          <w:rFonts w:ascii="Calibri" w:hAnsi="Calibri"/>
          <w:sz w:val="18"/>
          <w:szCs w:val="18"/>
        </w:rPr>
        <w:t xml:space="preserve">(cinco por cento) e taxa de administração, sem que lhes caibam quaisquer direitos ou reclamações judiciais e/ou extrajudiciais. </w:t>
      </w:r>
    </w:p>
    <w:p w14:paraId="2387F1A9" w14:textId="77777777" w:rsidR="002A3CF1" w:rsidRPr="002B7031" w:rsidRDefault="002A3CF1" w:rsidP="007E6764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6.3. O arrematante apresentará de imediato os documentos exigidos no item 5.2 e fornecerá endereço para a emissão da respectiva Nota de Arrematação.</w:t>
      </w:r>
    </w:p>
    <w:p w14:paraId="314E9BE4" w14:textId="6FF0313D" w:rsidR="002A3CF1" w:rsidRPr="002B7031" w:rsidRDefault="002A3CF1" w:rsidP="007E6764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6.4. Em caso de travamento, queda de energia e demais situações que venham a interferir na transmissão do leilão On</w:t>
      </w:r>
      <w:r w:rsidR="00F7691C" w:rsidRPr="002B7031">
        <w:rPr>
          <w:rFonts w:ascii="Calibri" w:hAnsi="Calibri"/>
          <w:sz w:val="18"/>
          <w:szCs w:val="18"/>
        </w:rPr>
        <w:t>-</w:t>
      </w:r>
      <w:r w:rsidRPr="002B7031">
        <w:rPr>
          <w:rFonts w:ascii="Calibri" w:hAnsi="Calibri"/>
          <w:sz w:val="18"/>
          <w:szCs w:val="18"/>
        </w:rPr>
        <w:t>Line, o leiloeiro dará prosseguimento ao leilão não cabendo ao licitante On</w:t>
      </w:r>
      <w:r w:rsidR="00B27BB1" w:rsidRPr="002B7031">
        <w:rPr>
          <w:rFonts w:ascii="Calibri" w:hAnsi="Calibri"/>
          <w:sz w:val="18"/>
          <w:szCs w:val="18"/>
        </w:rPr>
        <w:t>-</w:t>
      </w:r>
      <w:r w:rsidRPr="002B7031">
        <w:rPr>
          <w:rFonts w:ascii="Calibri" w:hAnsi="Calibri"/>
          <w:sz w:val="18"/>
          <w:szCs w:val="18"/>
        </w:rPr>
        <w:t>Line nenhuma contestação.</w:t>
      </w:r>
    </w:p>
    <w:p w14:paraId="2FBF35D9" w14:textId="77777777" w:rsidR="002A3CF1" w:rsidRPr="002B7031" w:rsidRDefault="002A3CF1" w:rsidP="007E6764">
      <w:pPr>
        <w:pStyle w:val="Ttulo2"/>
        <w:spacing w:line="240" w:lineRule="auto"/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7 – DA TAXA DE GUARDA DE BENS (TGB)</w:t>
      </w:r>
    </w:p>
    <w:p w14:paraId="55818C43" w14:textId="1F0C1EC4" w:rsidR="004515EF" w:rsidRPr="002B7031" w:rsidRDefault="004515EF" w:rsidP="004515EF">
      <w:pPr>
        <w:tabs>
          <w:tab w:val="left" w:pos="1418"/>
        </w:tabs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7.1</w:t>
      </w:r>
      <w:r w:rsidR="002B7031" w:rsidRPr="002B7031">
        <w:rPr>
          <w:rFonts w:ascii="Calibri" w:hAnsi="Calibri"/>
          <w:sz w:val="18"/>
          <w:szCs w:val="18"/>
        </w:rPr>
        <w:t>.</w:t>
      </w:r>
      <w:r w:rsidRPr="002B7031">
        <w:rPr>
          <w:rFonts w:ascii="Calibri" w:hAnsi="Calibri"/>
          <w:sz w:val="18"/>
          <w:szCs w:val="18"/>
        </w:rPr>
        <w:t xml:space="preserve"> Pela organização, preparação, arrumação e conclusão do leilão será cobrado, do arrematante</w:t>
      </w:r>
      <w:r w:rsidR="00050BD1" w:rsidRPr="002B7031">
        <w:rPr>
          <w:rFonts w:ascii="Calibri" w:hAnsi="Calibri"/>
          <w:sz w:val="18"/>
          <w:szCs w:val="18"/>
        </w:rPr>
        <w:t xml:space="preserve"> por lote</w:t>
      </w:r>
      <w:r w:rsidRPr="002B7031">
        <w:rPr>
          <w:rFonts w:ascii="Calibri" w:hAnsi="Calibri"/>
          <w:sz w:val="18"/>
          <w:szCs w:val="18"/>
        </w:rPr>
        <w:t xml:space="preserve">, o valor de R$ </w:t>
      </w:r>
      <w:r w:rsidR="0011367F" w:rsidRPr="002B7031">
        <w:rPr>
          <w:rFonts w:ascii="Calibri" w:hAnsi="Calibri"/>
          <w:sz w:val="18"/>
          <w:szCs w:val="18"/>
        </w:rPr>
        <w:t>300</w:t>
      </w:r>
      <w:r w:rsidRPr="002B7031">
        <w:rPr>
          <w:rFonts w:ascii="Calibri" w:hAnsi="Calibri"/>
          <w:sz w:val="18"/>
          <w:szCs w:val="18"/>
        </w:rPr>
        <w:t>,00 (</w:t>
      </w:r>
      <w:r w:rsidR="0011367F" w:rsidRPr="002B7031">
        <w:rPr>
          <w:rFonts w:ascii="Calibri" w:hAnsi="Calibri"/>
          <w:sz w:val="18"/>
          <w:szCs w:val="18"/>
        </w:rPr>
        <w:t xml:space="preserve">Trezentos </w:t>
      </w:r>
      <w:r w:rsidRPr="002B7031">
        <w:rPr>
          <w:rFonts w:ascii="Calibri" w:hAnsi="Calibri"/>
          <w:sz w:val="18"/>
          <w:szCs w:val="18"/>
        </w:rPr>
        <w:t>reais) por motocicleta</w:t>
      </w:r>
      <w:r w:rsidR="00AC4380" w:rsidRPr="002B7031">
        <w:rPr>
          <w:rFonts w:ascii="Calibri" w:hAnsi="Calibri"/>
          <w:sz w:val="18"/>
          <w:szCs w:val="18"/>
        </w:rPr>
        <w:t>/</w:t>
      </w:r>
      <w:r w:rsidR="00C71B17" w:rsidRPr="002B7031">
        <w:rPr>
          <w:rFonts w:ascii="Calibri" w:hAnsi="Calibri"/>
          <w:sz w:val="18"/>
          <w:szCs w:val="18"/>
        </w:rPr>
        <w:t>ciclomotor/motoneta</w:t>
      </w:r>
      <w:r w:rsidRPr="002B7031">
        <w:rPr>
          <w:rFonts w:ascii="Calibri" w:hAnsi="Calibri"/>
          <w:sz w:val="18"/>
          <w:szCs w:val="18"/>
        </w:rPr>
        <w:t xml:space="preserve">, </w:t>
      </w:r>
      <w:r w:rsidR="0079488D" w:rsidRPr="002B7031">
        <w:rPr>
          <w:rFonts w:ascii="Calibri" w:hAnsi="Calibri"/>
          <w:sz w:val="18"/>
          <w:szCs w:val="18"/>
        </w:rPr>
        <w:t>R$</w:t>
      </w:r>
      <w:r w:rsidR="0011367F" w:rsidRPr="002B7031">
        <w:rPr>
          <w:rFonts w:ascii="Calibri" w:hAnsi="Calibri"/>
          <w:sz w:val="18"/>
          <w:szCs w:val="18"/>
        </w:rPr>
        <w:t>90</w:t>
      </w:r>
      <w:r w:rsidRPr="002B7031">
        <w:rPr>
          <w:rFonts w:ascii="Calibri" w:hAnsi="Calibri"/>
          <w:sz w:val="18"/>
          <w:szCs w:val="18"/>
        </w:rPr>
        <w:t>0,00 (</w:t>
      </w:r>
      <w:r w:rsidR="0011367F" w:rsidRPr="002B7031">
        <w:rPr>
          <w:rFonts w:ascii="Calibri" w:hAnsi="Calibri"/>
          <w:sz w:val="18"/>
          <w:szCs w:val="18"/>
        </w:rPr>
        <w:t>Novecentos</w:t>
      </w:r>
      <w:r w:rsidRPr="002B7031">
        <w:rPr>
          <w:rFonts w:ascii="Calibri" w:hAnsi="Calibri"/>
          <w:sz w:val="18"/>
          <w:szCs w:val="18"/>
        </w:rPr>
        <w:t xml:space="preserve"> reais) por automóvel leve</w:t>
      </w:r>
      <w:r w:rsidR="00893169" w:rsidRPr="002B7031">
        <w:rPr>
          <w:rFonts w:ascii="Calibri" w:hAnsi="Calibri"/>
          <w:sz w:val="18"/>
          <w:szCs w:val="18"/>
        </w:rPr>
        <w:t xml:space="preserve"> ou utilitário</w:t>
      </w:r>
      <w:r w:rsidRPr="002B7031">
        <w:rPr>
          <w:rFonts w:ascii="Calibri" w:hAnsi="Calibri"/>
          <w:sz w:val="18"/>
          <w:szCs w:val="18"/>
        </w:rPr>
        <w:t xml:space="preserve"> e R$ </w:t>
      </w:r>
      <w:r w:rsidR="0079488D" w:rsidRPr="002B7031">
        <w:rPr>
          <w:rFonts w:ascii="Calibri" w:hAnsi="Calibri"/>
          <w:sz w:val="18"/>
          <w:szCs w:val="18"/>
        </w:rPr>
        <w:t>1.</w:t>
      </w:r>
      <w:r w:rsidR="00D520B9" w:rsidRPr="002B7031">
        <w:rPr>
          <w:rFonts w:ascii="Calibri" w:hAnsi="Calibri"/>
          <w:sz w:val="18"/>
          <w:szCs w:val="18"/>
        </w:rPr>
        <w:t>8</w:t>
      </w:r>
      <w:r w:rsidRPr="002B7031">
        <w:rPr>
          <w:rFonts w:ascii="Calibri" w:hAnsi="Calibri"/>
          <w:sz w:val="18"/>
          <w:szCs w:val="18"/>
        </w:rPr>
        <w:t>00,00</w:t>
      </w:r>
      <w:r w:rsidR="00DF1E8C" w:rsidRPr="002B7031">
        <w:rPr>
          <w:rFonts w:ascii="Calibri" w:hAnsi="Calibri"/>
          <w:sz w:val="18"/>
          <w:szCs w:val="18"/>
        </w:rPr>
        <w:t xml:space="preserve"> </w:t>
      </w:r>
      <w:r w:rsidRPr="002B7031">
        <w:rPr>
          <w:rFonts w:ascii="Calibri" w:hAnsi="Calibri"/>
          <w:sz w:val="18"/>
          <w:szCs w:val="18"/>
        </w:rPr>
        <w:t xml:space="preserve">(um mil e </w:t>
      </w:r>
      <w:r w:rsidR="00D520B9" w:rsidRPr="002B7031">
        <w:rPr>
          <w:rFonts w:ascii="Calibri" w:hAnsi="Calibri"/>
          <w:sz w:val="18"/>
          <w:szCs w:val="18"/>
        </w:rPr>
        <w:t>oitocentos</w:t>
      </w:r>
      <w:r w:rsidRPr="002B7031">
        <w:rPr>
          <w:rFonts w:ascii="Calibri" w:hAnsi="Calibri"/>
          <w:sz w:val="18"/>
          <w:szCs w:val="18"/>
        </w:rPr>
        <w:t xml:space="preserve"> reais) por </w:t>
      </w:r>
      <w:r w:rsidR="00725CF9" w:rsidRPr="002B7031">
        <w:rPr>
          <w:rFonts w:ascii="Calibri" w:hAnsi="Calibri"/>
          <w:sz w:val="18"/>
          <w:szCs w:val="18"/>
        </w:rPr>
        <w:t>veículos</w:t>
      </w:r>
      <w:r w:rsidRPr="002B7031">
        <w:rPr>
          <w:rFonts w:ascii="Calibri" w:hAnsi="Calibri"/>
          <w:sz w:val="18"/>
          <w:szCs w:val="18"/>
        </w:rPr>
        <w:t xml:space="preserve"> pesado</w:t>
      </w:r>
      <w:r w:rsidR="00EA563C" w:rsidRPr="002B7031">
        <w:rPr>
          <w:rFonts w:ascii="Calibri" w:hAnsi="Calibri"/>
          <w:sz w:val="18"/>
          <w:szCs w:val="18"/>
        </w:rPr>
        <w:t>.</w:t>
      </w:r>
      <w:r w:rsidRPr="002B7031">
        <w:rPr>
          <w:rFonts w:ascii="Calibri" w:hAnsi="Calibri"/>
          <w:sz w:val="18"/>
          <w:szCs w:val="18"/>
        </w:rPr>
        <w:t xml:space="preserve"> </w:t>
      </w:r>
      <w:r w:rsidR="00EA563C" w:rsidRPr="002B7031">
        <w:rPr>
          <w:rFonts w:ascii="Calibri" w:hAnsi="Calibri"/>
          <w:sz w:val="18"/>
          <w:szCs w:val="18"/>
        </w:rPr>
        <w:t>C</w:t>
      </w:r>
      <w:r w:rsidR="00DF24C5" w:rsidRPr="002B7031">
        <w:rPr>
          <w:rFonts w:ascii="Calibri" w:hAnsi="Calibri"/>
          <w:sz w:val="18"/>
          <w:szCs w:val="18"/>
        </w:rPr>
        <w:t>onforme previsto na Instrução Normativa 17/2013</w:t>
      </w:r>
      <w:r w:rsidR="00905915" w:rsidRPr="002B7031">
        <w:rPr>
          <w:rFonts w:ascii="Calibri" w:hAnsi="Calibri"/>
          <w:sz w:val="18"/>
          <w:szCs w:val="18"/>
        </w:rPr>
        <w:t xml:space="preserve"> do DEPARTAMENTO DE REGISTRO EMPRESARIAL E INTEGRAÇÃO</w:t>
      </w:r>
      <w:r w:rsidR="0099131D" w:rsidRPr="002B7031">
        <w:rPr>
          <w:rFonts w:ascii="Calibri" w:hAnsi="Calibri"/>
          <w:sz w:val="18"/>
          <w:szCs w:val="18"/>
        </w:rPr>
        <w:t xml:space="preserve"> – DREI, que em seu art. 35, II</w:t>
      </w:r>
      <w:r w:rsidR="004149AF" w:rsidRPr="002B7031">
        <w:rPr>
          <w:rFonts w:ascii="Calibri" w:hAnsi="Calibri"/>
          <w:sz w:val="18"/>
          <w:szCs w:val="18"/>
        </w:rPr>
        <w:t>, letra ‘b’</w:t>
      </w:r>
      <w:r w:rsidRPr="002B7031">
        <w:rPr>
          <w:rFonts w:ascii="Calibri" w:hAnsi="Calibri"/>
          <w:sz w:val="18"/>
          <w:szCs w:val="18"/>
        </w:rPr>
        <w:t xml:space="preserve">, devendo ser pago em dinheiro, juntamente com a caução de que trata o item 6.1 e </w:t>
      </w:r>
      <w:r w:rsidR="00EA563C" w:rsidRPr="002B7031">
        <w:rPr>
          <w:rFonts w:ascii="Calibri" w:hAnsi="Calibri"/>
          <w:sz w:val="18"/>
          <w:szCs w:val="18"/>
        </w:rPr>
        <w:t>mais 5</w:t>
      </w:r>
      <w:r w:rsidRPr="002B7031">
        <w:rPr>
          <w:rFonts w:ascii="Calibri" w:hAnsi="Calibri"/>
          <w:sz w:val="18"/>
          <w:szCs w:val="18"/>
        </w:rPr>
        <w:t>% pela comissão do leiloeiro.</w:t>
      </w:r>
    </w:p>
    <w:p w14:paraId="65EEDCA6" w14:textId="77777777" w:rsidR="002A3CF1" w:rsidRPr="002B7031" w:rsidRDefault="002A3CF1" w:rsidP="007E6764">
      <w:pPr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b/>
          <w:bCs/>
          <w:sz w:val="18"/>
          <w:szCs w:val="18"/>
        </w:rPr>
        <w:t>8 - DA RETIRADA DOS BENS ARREMATADOS</w:t>
      </w:r>
    </w:p>
    <w:p w14:paraId="7D3F6EF4" w14:textId="1716B19B" w:rsidR="00EE14B7" w:rsidRPr="002B7031" w:rsidRDefault="002A3CF1" w:rsidP="00A90AB4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 xml:space="preserve">8.1. Os bens arrematados poderão ser retirados a partir do dia </w:t>
      </w:r>
      <w:r w:rsidR="0097647C" w:rsidRPr="002B7031">
        <w:rPr>
          <w:rFonts w:ascii="Calibri" w:hAnsi="Calibri"/>
          <w:sz w:val="18"/>
          <w:szCs w:val="18"/>
        </w:rPr>
        <w:t>15</w:t>
      </w:r>
      <w:r w:rsidR="00E70AC1" w:rsidRPr="002B7031">
        <w:rPr>
          <w:rFonts w:ascii="Calibri" w:hAnsi="Calibri"/>
          <w:sz w:val="18"/>
          <w:szCs w:val="18"/>
        </w:rPr>
        <w:t xml:space="preserve"> de </w:t>
      </w:r>
      <w:r w:rsidR="0097647C" w:rsidRPr="002B7031">
        <w:rPr>
          <w:rFonts w:ascii="Calibri" w:hAnsi="Calibri"/>
          <w:sz w:val="18"/>
          <w:szCs w:val="18"/>
        </w:rPr>
        <w:t>AGOSTO</w:t>
      </w:r>
      <w:r w:rsidR="00490FA0" w:rsidRPr="002B7031">
        <w:rPr>
          <w:rFonts w:ascii="Calibri" w:hAnsi="Calibri"/>
          <w:sz w:val="18"/>
          <w:szCs w:val="18"/>
        </w:rPr>
        <w:t xml:space="preserve"> </w:t>
      </w:r>
      <w:r w:rsidR="000F6EC0" w:rsidRPr="002B7031">
        <w:rPr>
          <w:rFonts w:ascii="Calibri" w:hAnsi="Calibri"/>
          <w:sz w:val="18"/>
          <w:szCs w:val="18"/>
        </w:rPr>
        <w:t>de 202</w:t>
      </w:r>
      <w:r w:rsidR="006020CE" w:rsidRPr="002B7031">
        <w:rPr>
          <w:rFonts w:ascii="Calibri" w:hAnsi="Calibri"/>
          <w:sz w:val="18"/>
          <w:szCs w:val="18"/>
        </w:rPr>
        <w:t>3</w:t>
      </w:r>
      <w:r w:rsidRPr="002B7031">
        <w:rPr>
          <w:rFonts w:ascii="Calibri" w:hAnsi="Calibri"/>
          <w:sz w:val="18"/>
          <w:szCs w:val="18"/>
        </w:rPr>
        <w:t xml:space="preserve">, </w:t>
      </w:r>
      <w:r w:rsidR="00433585" w:rsidRPr="002B7031">
        <w:rPr>
          <w:rFonts w:ascii="Calibri" w:hAnsi="Calibri"/>
          <w:sz w:val="18"/>
          <w:szCs w:val="18"/>
        </w:rPr>
        <w:t xml:space="preserve">no pátio da </w:t>
      </w:r>
      <w:proofErr w:type="spellStart"/>
      <w:r w:rsidR="00433585" w:rsidRPr="002B7031">
        <w:rPr>
          <w:rFonts w:ascii="Calibri" w:hAnsi="Calibri"/>
          <w:sz w:val="18"/>
          <w:szCs w:val="18"/>
        </w:rPr>
        <w:t>GuardCar</w:t>
      </w:r>
      <w:proofErr w:type="spellEnd"/>
      <w:r w:rsidR="00C345B6" w:rsidRPr="002B7031">
        <w:rPr>
          <w:rFonts w:ascii="Calibri" w:hAnsi="Calibri"/>
          <w:sz w:val="18"/>
          <w:szCs w:val="18"/>
        </w:rPr>
        <w:t>,</w:t>
      </w:r>
      <w:r w:rsidR="00EA060F" w:rsidRPr="002B7031">
        <w:rPr>
          <w:rFonts w:ascii="Calibri" w:hAnsi="Calibri"/>
          <w:sz w:val="18"/>
          <w:szCs w:val="18"/>
        </w:rPr>
        <w:t xml:space="preserve"> localizado na Rodovia BR-101, nº 1590, Bairro Prazeres, Jaboatão dos Guararapes - PE, CEP 54335-000,</w:t>
      </w:r>
      <w:r w:rsidR="00C345B6" w:rsidRPr="002B7031">
        <w:rPr>
          <w:rFonts w:ascii="Calibri" w:hAnsi="Calibri"/>
          <w:sz w:val="18"/>
          <w:szCs w:val="18"/>
        </w:rPr>
        <w:t xml:space="preserve"> salvo em caso de sucatas</w:t>
      </w:r>
      <w:r w:rsidR="00C87881" w:rsidRPr="002B7031">
        <w:rPr>
          <w:rFonts w:ascii="Calibri" w:hAnsi="Calibri"/>
          <w:sz w:val="18"/>
          <w:szCs w:val="18"/>
        </w:rPr>
        <w:t>,</w:t>
      </w:r>
      <w:r w:rsidR="00C345B6" w:rsidRPr="002B7031">
        <w:rPr>
          <w:rFonts w:ascii="Calibri" w:hAnsi="Calibri"/>
          <w:sz w:val="18"/>
          <w:szCs w:val="18"/>
        </w:rPr>
        <w:t xml:space="preserve"> as quais serão entregues 48 horas após o faturamento</w:t>
      </w:r>
      <w:r w:rsidRPr="002B7031">
        <w:rPr>
          <w:rFonts w:ascii="Calibri" w:hAnsi="Calibri"/>
          <w:sz w:val="18"/>
          <w:szCs w:val="18"/>
        </w:rPr>
        <w:t xml:space="preserve">, desde que devidamente </w:t>
      </w:r>
      <w:proofErr w:type="gramStart"/>
      <w:r w:rsidRPr="002B7031">
        <w:rPr>
          <w:rFonts w:ascii="Calibri" w:hAnsi="Calibri"/>
          <w:sz w:val="18"/>
          <w:szCs w:val="18"/>
        </w:rPr>
        <w:t>comprovada(</w:t>
      </w:r>
      <w:proofErr w:type="gramEnd"/>
      <w:r w:rsidRPr="002B7031">
        <w:rPr>
          <w:rFonts w:ascii="Calibri" w:hAnsi="Calibri"/>
          <w:sz w:val="18"/>
          <w:szCs w:val="18"/>
        </w:rPr>
        <w:t>s) a(s) quitação (</w:t>
      </w:r>
      <w:proofErr w:type="spellStart"/>
      <w:r w:rsidRPr="002B7031">
        <w:rPr>
          <w:rFonts w:ascii="Calibri" w:hAnsi="Calibri"/>
          <w:sz w:val="18"/>
          <w:szCs w:val="18"/>
        </w:rPr>
        <w:t>ões</w:t>
      </w:r>
      <w:proofErr w:type="spellEnd"/>
      <w:r w:rsidRPr="002B7031">
        <w:rPr>
          <w:rFonts w:ascii="Calibri" w:hAnsi="Calibri"/>
          <w:sz w:val="18"/>
          <w:szCs w:val="18"/>
        </w:rPr>
        <w:t xml:space="preserve">) do(s) lote(s) arrematado(s), perdendo o direito ao bem arrematado, sem qualquer indenização, quem não o </w:t>
      </w:r>
      <w:r w:rsidR="00651856" w:rsidRPr="002B7031">
        <w:rPr>
          <w:rFonts w:ascii="Calibri" w:hAnsi="Calibri"/>
          <w:sz w:val="18"/>
          <w:szCs w:val="18"/>
        </w:rPr>
        <w:t>quitar</w:t>
      </w:r>
      <w:r w:rsidRPr="002B7031">
        <w:rPr>
          <w:rFonts w:ascii="Calibri" w:hAnsi="Calibri"/>
          <w:sz w:val="18"/>
          <w:szCs w:val="18"/>
        </w:rPr>
        <w:t xml:space="preserve"> até </w:t>
      </w:r>
      <w:r w:rsidR="00651856" w:rsidRPr="002B7031">
        <w:rPr>
          <w:rFonts w:ascii="Calibri" w:hAnsi="Calibri"/>
          <w:sz w:val="18"/>
          <w:szCs w:val="18"/>
          <w:u w:val="single"/>
        </w:rPr>
        <w:t>72 horas</w:t>
      </w:r>
      <w:r w:rsidRPr="002B7031">
        <w:rPr>
          <w:rFonts w:ascii="Calibri" w:hAnsi="Calibri"/>
          <w:sz w:val="18"/>
          <w:szCs w:val="18"/>
        </w:rPr>
        <w:t>;</w:t>
      </w:r>
    </w:p>
    <w:p w14:paraId="1B029572" w14:textId="059071CB" w:rsidR="002A3CF1" w:rsidRPr="002B7031" w:rsidRDefault="002A3CF1" w:rsidP="00A90AB4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8.2. A retirada será feita segundo a ordem numérica crescente dos lotes, em escala organizada pela Comissão de Leilão; em caso de vários lotes adquiridos por uma só pessoa, todos poderão ser retirados de uma só vez, valendo a numeração do primeiro lote;</w:t>
      </w:r>
    </w:p>
    <w:p w14:paraId="4D2BF98D" w14:textId="4188F18C" w:rsidR="002A3CF1" w:rsidRPr="002B7031" w:rsidRDefault="002A3CF1" w:rsidP="007E6764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lastRenderedPageBreak/>
        <w:t>8.3. A retirada do bem será autorizada mediante a apresentação do recibo de pagamento e</w:t>
      </w:r>
      <w:r w:rsidR="00433585" w:rsidRPr="002B7031">
        <w:rPr>
          <w:rFonts w:ascii="Calibri" w:hAnsi="Calibri"/>
          <w:sz w:val="18"/>
          <w:szCs w:val="18"/>
        </w:rPr>
        <w:t>xpedida pelo leiloeiro (LANCE CERTO</w:t>
      </w:r>
      <w:r w:rsidRPr="002B7031">
        <w:rPr>
          <w:rFonts w:ascii="Calibri" w:hAnsi="Calibri"/>
          <w:sz w:val="18"/>
          <w:szCs w:val="18"/>
        </w:rPr>
        <w:t xml:space="preserve"> LEILÕES).</w:t>
      </w:r>
    </w:p>
    <w:p w14:paraId="2B116679" w14:textId="1168CE94" w:rsidR="002A3CF1" w:rsidRPr="002B7031" w:rsidRDefault="002A3CF1" w:rsidP="0068049D">
      <w:pPr>
        <w:jc w:val="both"/>
        <w:rPr>
          <w:rFonts w:ascii="Calibri" w:hAnsi="Calibri"/>
          <w:b/>
          <w:bCs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8.4. A retirada e transporte dos bens são por conta e risco dos arrematantes, os quais serão responsáveis por eventuais danos causados a pessoas ou materiais, bem como por acidentes de trabalho ocorrido com o seu pessoal. Quando o bem for retirado por terceiros, estes devem estar autorizados e devidamente qualificados formalmente. O serviço com a retirada será realizado sob acompanhamento de funcionários do Detran/PE</w:t>
      </w:r>
      <w:r w:rsidRPr="002B7031">
        <w:rPr>
          <w:rFonts w:ascii="Calibri" w:hAnsi="Calibri"/>
          <w:b/>
          <w:bCs/>
          <w:sz w:val="18"/>
          <w:szCs w:val="18"/>
        </w:rPr>
        <w:t>.</w:t>
      </w:r>
    </w:p>
    <w:p w14:paraId="7CC9ADA6" w14:textId="068B40B4" w:rsidR="00433951" w:rsidRPr="002B7031" w:rsidRDefault="00433951" w:rsidP="0068049D">
      <w:pPr>
        <w:jc w:val="both"/>
        <w:rPr>
          <w:rFonts w:ascii="Calibri" w:hAnsi="Calibri"/>
          <w:bCs/>
          <w:sz w:val="18"/>
          <w:szCs w:val="18"/>
        </w:rPr>
      </w:pPr>
      <w:r w:rsidRPr="002B7031">
        <w:rPr>
          <w:rFonts w:ascii="Calibri" w:hAnsi="Calibri"/>
          <w:bCs/>
          <w:sz w:val="18"/>
          <w:szCs w:val="18"/>
        </w:rPr>
        <w:t xml:space="preserve">8.5. A retirada do veículo leiloado dar-se-á conforme artigo 39 da Resolução 623/2016 do Contran. </w:t>
      </w:r>
    </w:p>
    <w:p w14:paraId="325E9C51" w14:textId="36BCD5B2" w:rsidR="00EF05A1" w:rsidRPr="002B7031" w:rsidRDefault="00820070" w:rsidP="00EF05A1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8.</w:t>
      </w:r>
      <w:r w:rsidR="00433951" w:rsidRPr="002B7031">
        <w:rPr>
          <w:rFonts w:ascii="Calibri" w:hAnsi="Calibri"/>
          <w:sz w:val="18"/>
          <w:szCs w:val="18"/>
        </w:rPr>
        <w:t>6</w:t>
      </w:r>
      <w:r w:rsidRPr="002B7031">
        <w:rPr>
          <w:rFonts w:ascii="Calibri" w:hAnsi="Calibri"/>
          <w:sz w:val="18"/>
          <w:szCs w:val="18"/>
        </w:rPr>
        <w:t>.</w:t>
      </w:r>
      <w:r w:rsidR="0093079B" w:rsidRPr="002B7031">
        <w:rPr>
          <w:rFonts w:ascii="Calibri" w:hAnsi="Calibri"/>
          <w:sz w:val="18"/>
          <w:szCs w:val="18"/>
        </w:rPr>
        <w:t xml:space="preserve"> </w:t>
      </w:r>
      <w:r w:rsidR="0028378A" w:rsidRPr="002B7031">
        <w:rPr>
          <w:rFonts w:ascii="Calibri" w:hAnsi="Calibri"/>
          <w:sz w:val="18"/>
          <w:szCs w:val="18"/>
        </w:rPr>
        <w:t>LOCAL</w:t>
      </w:r>
      <w:r w:rsidR="0093079B" w:rsidRPr="002B7031">
        <w:rPr>
          <w:rFonts w:ascii="Calibri" w:hAnsi="Calibri"/>
          <w:sz w:val="18"/>
          <w:szCs w:val="18"/>
        </w:rPr>
        <w:t xml:space="preserve"> </w:t>
      </w:r>
      <w:r w:rsidR="0028378A" w:rsidRPr="002B7031">
        <w:rPr>
          <w:rFonts w:ascii="Calibri" w:hAnsi="Calibri"/>
          <w:sz w:val="18"/>
          <w:szCs w:val="18"/>
        </w:rPr>
        <w:t>PARA FATURAMENTO</w:t>
      </w:r>
      <w:r w:rsidR="003730CA" w:rsidRPr="002B7031">
        <w:rPr>
          <w:rFonts w:ascii="Calibri" w:hAnsi="Calibri"/>
          <w:sz w:val="18"/>
          <w:szCs w:val="18"/>
        </w:rPr>
        <w:t>/NOTA DE VENDA</w:t>
      </w:r>
      <w:r w:rsidR="0028378A" w:rsidRPr="002B7031">
        <w:rPr>
          <w:rFonts w:ascii="Calibri" w:hAnsi="Calibri"/>
          <w:sz w:val="18"/>
          <w:szCs w:val="18"/>
        </w:rPr>
        <w:t xml:space="preserve"> </w:t>
      </w:r>
      <w:r w:rsidR="0093079B" w:rsidRPr="002B7031">
        <w:rPr>
          <w:rFonts w:ascii="Calibri" w:hAnsi="Calibri"/>
          <w:sz w:val="18"/>
          <w:szCs w:val="18"/>
        </w:rPr>
        <w:t xml:space="preserve">- </w:t>
      </w:r>
      <w:r w:rsidR="00123B5E" w:rsidRPr="002B7031">
        <w:rPr>
          <w:rFonts w:ascii="Calibri" w:hAnsi="Calibri"/>
          <w:sz w:val="18"/>
          <w:szCs w:val="18"/>
        </w:rPr>
        <w:t>Avenida República do Líbano, nº 251, Empresarial Rio Mar Trade Center, Torre C, sala nº 811, bairro Pina, Recife/ PE, CEP: 51.110-160.</w:t>
      </w:r>
      <w:r w:rsidR="0093079B" w:rsidRPr="002B7031">
        <w:rPr>
          <w:rFonts w:ascii="Calibri" w:hAnsi="Calibri"/>
          <w:sz w:val="18"/>
          <w:szCs w:val="18"/>
        </w:rPr>
        <w:t xml:space="preserve"> (MEDIANTE </w:t>
      </w:r>
      <w:r w:rsidR="00EA060F" w:rsidRPr="002B7031">
        <w:rPr>
          <w:rFonts w:ascii="Calibri" w:hAnsi="Calibri"/>
          <w:sz w:val="18"/>
          <w:szCs w:val="18"/>
        </w:rPr>
        <w:t>ENVIO DA DOCUMENTAÇÃO POR EMAIL</w:t>
      </w:r>
      <w:r w:rsidR="0093079B" w:rsidRPr="002B7031">
        <w:rPr>
          <w:rFonts w:ascii="Calibri" w:hAnsi="Calibri"/>
          <w:sz w:val="18"/>
          <w:szCs w:val="18"/>
        </w:rPr>
        <w:t>)</w:t>
      </w:r>
      <w:r w:rsidR="00ED168D" w:rsidRPr="002B7031">
        <w:rPr>
          <w:rFonts w:ascii="Calibri" w:hAnsi="Calibri"/>
          <w:sz w:val="18"/>
          <w:szCs w:val="18"/>
        </w:rPr>
        <w:t xml:space="preserve"> </w:t>
      </w:r>
      <w:r w:rsidR="00123B5E" w:rsidRPr="002B7031">
        <w:rPr>
          <w:rFonts w:ascii="Calibri" w:hAnsi="Calibri"/>
          <w:sz w:val="18"/>
          <w:szCs w:val="18"/>
        </w:rPr>
        <w:t xml:space="preserve">LOCAL PARA RETIRADA - </w:t>
      </w:r>
      <w:r w:rsidR="00EF05A1" w:rsidRPr="002B7031">
        <w:rPr>
          <w:rFonts w:ascii="Calibri" w:hAnsi="Calibri"/>
          <w:sz w:val="18"/>
          <w:szCs w:val="18"/>
        </w:rPr>
        <w:t>Rod. BR 101 Sul 1590 Prazeres/ Jaboatão dos Guararapes/PE</w:t>
      </w:r>
      <w:r w:rsidR="00541C45" w:rsidRPr="002B7031">
        <w:rPr>
          <w:rFonts w:ascii="Calibri" w:hAnsi="Calibri"/>
          <w:sz w:val="18"/>
          <w:szCs w:val="18"/>
        </w:rPr>
        <w:t xml:space="preserve"> </w:t>
      </w:r>
      <w:r w:rsidR="00EF05A1" w:rsidRPr="002B7031">
        <w:rPr>
          <w:rFonts w:ascii="Calibri" w:hAnsi="Calibri"/>
          <w:sz w:val="18"/>
          <w:szCs w:val="18"/>
        </w:rPr>
        <w:t>CEP: 5</w:t>
      </w:r>
      <w:r w:rsidR="00EA060F" w:rsidRPr="002B7031">
        <w:rPr>
          <w:rFonts w:ascii="Calibri" w:hAnsi="Calibri"/>
          <w:sz w:val="18"/>
          <w:szCs w:val="18"/>
        </w:rPr>
        <w:t>2.291-630</w:t>
      </w:r>
      <w:r w:rsidR="00D341A0" w:rsidRPr="002B7031">
        <w:rPr>
          <w:rFonts w:ascii="Calibri" w:hAnsi="Calibri"/>
          <w:sz w:val="18"/>
          <w:szCs w:val="18"/>
        </w:rPr>
        <w:t xml:space="preserve">. </w:t>
      </w:r>
    </w:p>
    <w:p w14:paraId="5594F809" w14:textId="77777777" w:rsidR="009B2B8D" w:rsidRPr="002B7031" w:rsidRDefault="009B2B8D" w:rsidP="009B2B8D">
      <w:pPr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b/>
          <w:bCs/>
          <w:sz w:val="18"/>
          <w:szCs w:val="18"/>
        </w:rPr>
        <w:t>9 - DAS DISPOSIÇÕES GERAIS</w:t>
      </w:r>
    </w:p>
    <w:p w14:paraId="3A2F77F2" w14:textId="26972603" w:rsidR="00FD19C7" w:rsidRPr="002B7031" w:rsidRDefault="00FD19C7" w:rsidP="00FD19C7">
      <w:pPr>
        <w:jc w:val="both"/>
        <w:rPr>
          <w:rFonts w:ascii="Calibri" w:hAnsi="Calibri"/>
          <w:b/>
          <w:sz w:val="18"/>
          <w:szCs w:val="18"/>
          <w:u w:val="single"/>
        </w:rPr>
      </w:pPr>
      <w:r w:rsidRPr="002B7031">
        <w:rPr>
          <w:rFonts w:ascii="Calibri" w:hAnsi="Calibri"/>
          <w:sz w:val="18"/>
          <w:szCs w:val="18"/>
        </w:rPr>
        <w:t xml:space="preserve">9.1. </w:t>
      </w:r>
      <w:r w:rsidRPr="002B7031">
        <w:rPr>
          <w:rFonts w:ascii="Calibri" w:hAnsi="Calibri"/>
          <w:b/>
          <w:sz w:val="18"/>
          <w:szCs w:val="18"/>
          <w:u w:val="single"/>
        </w:rPr>
        <w:t xml:space="preserve">Correrão por conta do arrematante as taxas relativas ao licenciamento do </w:t>
      </w:r>
      <w:r w:rsidRPr="002B7031">
        <w:rPr>
          <w:rFonts w:ascii="Calibri" w:hAnsi="Calibri"/>
          <w:b/>
          <w:bCs/>
          <w:sz w:val="18"/>
          <w:szCs w:val="18"/>
          <w:u w:val="single"/>
        </w:rPr>
        <w:t>ANO EM EXERCÍCIO</w:t>
      </w:r>
      <w:r w:rsidRPr="002B7031">
        <w:rPr>
          <w:rFonts w:ascii="Calibri" w:hAnsi="Calibri"/>
          <w:b/>
          <w:sz w:val="18"/>
          <w:szCs w:val="18"/>
          <w:u w:val="single"/>
        </w:rPr>
        <w:t xml:space="preserve"> (Licenciamento, IPVA, Bombeiro, Seguro Obrigatório, Taxa de Manutenção e Conservação) e as multas que por acaso forem implantadas no sistema Detran/PE após a data do leilão, assim como, a taxa re</w:t>
      </w:r>
      <w:r w:rsidR="00480B26" w:rsidRPr="002B7031">
        <w:rPr>
          <w:rFonts w:ascii="Calibri" w:hAnsi="Calibri"/>
          <w:b/>
          <w:sz w:val="18"/>
          <w:szCs w:val="18"/>
          <w:u w:val="single"/>
        </w:rPr>
        <w:t>lativa à 2º via do CRV (R$ 113</w:t>
      </w:r>
      <w:r w:rsidR="00DB0C85" w:rsidRPr="002B7031">
        <w:rPr>
          <w:rFonts w:ascii="Calibri" w:hAnsi="Calibri"/>
          <w:b/>
          <w:sz w:val="18"/>
          <w:szCs w:val="18"/>
          <w:u w:val="single"/>
        </w:rPr>
        <w:t>,</w:t>
      </w:r>
      <w:r w:rsidR="00480B26" w:rsidRPr="002B7031">
        <w:rPr>
          <w:rFonts w:ascii="Calibri" w:hAnsi="Calibri"/>
          <w:b/>
          <w:sz w:val="18"/>
          <w:szCs w:val="18"/>
          <w:u w:val="single"/>
        </w:rPr>
        <w:t>52</w:t>
      </w:r>
      <w:r w:rsidRPr="002B7031">
        <w:rPr>
          <w:rFonts w:ascii="Calibri" w:hAnsi="Calibri"/>
          <w:b/>
          <w:sz w:val="18"/>
          <w:szCs w:val="18"/>
          <w:u w:val="single"/>
        </w:rPr>
        <w:t>- requerida pelo arrematante), emissão para autoriz</w:t>
      </w:r>
      <w:r w:rsidR="00007E83" w:rsidRPr="002B7031">
        <w:rPr>
          <w:rFonts w:ascii="Calibri" w:hAnsi="Calibri"/>
          <w:b/>
          <w:sz w:val="18"/>
          <w:szCs w:val="18"/>
          <w:u w:val="single"/>
        </w:rPr>
        <w:t>ação de qualquer natureza (R$ 4</w:t>
      </w:r>
      <w:r w:rsidR="00480B26" w:rsidRPr="002B7031">
        <w:rPr>
          <w:rFonts w:ascii="Calibri" w:hAnsi="Calibri"/>
          <w:b/>
          <w:sz w:val="18"/>
          <w:szCs w:val="18"/>
          <w:u w:val="single"/>
        </w:rPr>
        <w:t>3</w:t>
      </w:r>
      <w:r w:rsidR="00007E83" w:rsidRPr="002B7031">
        <w:rPr>
          <w:rFonts w:ascii="Calibri" w:hAnsi="Calibri"/>
          <w:b/>
          <w:sz w:val="18"/>
          <w:szCs w:val="18"/>
          <w:u w:val="single"/>
        </w:rPr>
        <w:t>,</w:t>
      </w:r>
      <w:r w:rsidR="00480B26" w:rsidRPr="002B7031">
        <w:rPr>
          <w:rFonts w:ascii="Calibri" w:hAnsi="Calibri"/>
          <w:b/>
          <w:sz w:val="18"/>
          <w:szCs w:val="18"/>
          <w:u w:val="single"/>
        </w:rPr>
        <w:t>00</w:t>
      </w:r>
      <w:r w:rsidRPr="002B7031">
        <w:rPr>
          <w:rFonts w:ascii="Calibri" w:hAnsi="Calibri"/>
          <w:b/>
          <w:sz w:val="18"/>
          <w:szCs w:val="18"/>
          <w:u w:val="single"/>
        </w:rPr>
        <w:t xml:space="preserve"> - AT</w:t>
      </w:r>
      <w:r w:rsidR="00DB0C85" w:rsidRPr="002B7031">
        <w:rPr>
          <w:rFonts w:ascii="Calibri" w:hAnsi="Calibri"/>
          <w:b/>
          <w:sz w:val="18"/>
          <w:szCs w:val="18"/>
          <w:u w:val="single"/>
        </w:rPr>
        <w:t>PV),  Baixa do Gravame (R$ 1</w:t>
      </w:r>
      <w:r w:rsidR="00480B26" w:rsidRPr="002B7031">
        <w:rPr>
          <w:rFonts w:ascii="Calibri" w:hAnsi="Calibri"/>
          <w:b/>
          <w:sz w:val="18"/>
          <w:szCs w:val="18"/>
          <w:u w:val="single"/>
        </w:rPr>
        <w:t>13</w:t>
      </w:r>
      <w:r w:rsidR="00DB0C85" w:rsidRPr="002B7031">
        <w:rPr>
          <w:rFonts w:ascii="Calibri" w:hAnsi="Calibri"/>
          <w:b/>
          <w:sz w:val="18"/>
          <w:szCs w:val="18"/>
          <w:u w:val="single"/>
        </w:rPr>
        <w:t>,</w:t>
      </w:r>
      <w:r w:rsidR="00480B26" w:rsidRPr="002B7031">
        <w:rPr>
          <w:rFonts w:ascii="Calibri" w:hAnsi="Calibri"/>
          <w:b/>
          <w:sz w:val="18"/>
          <w:szCs w:val="18"/>
          <w:u w:val="single"/>
        </w:rPr>
        <w:t>05</w:t>
      </w:r>
      <w:r w:rsidR="00DB0C85" w:rsidRPr="002B7031">
        <w:rPr>
          <w:rFonts w:ascii="Calibri" w:hAnsi="Calibri"/>
          <w:b/>
          <w:sz w:val="18"/>
          <w:szCs w:val="18"/>
          <w:u w:val="single"/>
        </w:rPr>
        <w:t xml:space="preserve"> </w:t>
      </w:r>
      <w:r w:rsidRPr="002B7031">
        <w:rPr>
          <w:rFonts w:ascii="Calibri" w:hAnsi="Calibri"/>
          <w:b/>
          <w:sz w:val="18"/>
          <w:szCs w:val="18"/>
          <w:u w:val="single"/>
        </w:rPr>
        <w:t>- no caso dos veículos com Alienação, Arrendamento ou Reserva de domínio), taxa de tra</w:t>
      </w:r>
      <w:r w:rsidR="00703A10" w:rsidRPr="002B7031">
        <w:rPr>
          <w:rFonts w:ascii="Calibri" w:hAnsi="Calibri"/>
          <w:b/>
          <w:sz w:val="18"/>
          <w:szCs w:val="18"/>
          <w:u w:val="single"/>
        </w:rPr>
        <w:t>nsferência do veículo (R$ 123</w:t>
      </w:r>
      <w:r w:rsidR="00DB0C85" w:rsidRPr="002B7031">
        <w:rPr>
          <w:rFonts w:ascii="Calibri" w:hAnsi="Calibri"/>
          <w:b/>
          <w:sz w:val="18"/>
          <w:szCs w:val="18"/>
          <w:u w:val="single"/>
        </w:rPr>
        <w:t>,</w:t>
      </w:r>
      <w:r w:rsidR="00703A10" w:rsidRPr="002B7031">
        <w:rPr>
          <w:rFonts w:ascii="Calibri" w:hAnsi="Calibri"/>
          <w:b/>
          <w:sz w:val="18"/>
          <w:szCs w:val="18"/>
          <w:u w:val="single"/>
        </w:rPr>
        <w:t>62</w:t>
      </w:r>
      <w:r w:rsidRPr="002B7031">
        <w:rPr>
          <w:rFonts w:ascii="Calibri" w:hAnsi="Calibri"/>
          <w:b/>
          <w:sz w:val="18"/>
          <w:szCs w:val="18"/>
          <w:u w:val="single"/>
        </w:rPr>
        <w:t>), a</w:t>
      </w:r>
      <w:r w:rsidR="00703A10" w:rsidRPr="002B7031">
        <w:rPr>
          <w:rFonts w:ascii="Calibri" w:hAnsi="Calibri"/>
          <w:b/>
          <w:sz w:val="18"/>
          <w:szCs w:val="18"/>
          <w:u w:val="single"/>
        </w:rPr>
        <w:t>s taxas de 1º Registro (R$ 204</w:t>
      </w:r>
      <w:r w:rsidR="00DB0C85" w:rsidRPr="002B7031">
        <w:rPr>
          <w:rFonts w:ascii="Calibri" w:hAnsi="Calibri"/>
          <w:b/>
          <w:sz w:val="18"/>
          <w:szCs w:val="18"/>
          <w:u w:val="single"/>
        </w:rPr>
        <w:t>,</w:t>
      </w:r>
      <w:r w:rsidR="00703A10" w:rsidRPr="002B7031">
        <w:rPr>
          <w:rFonts w:ascii="Calibri" w:hAnsi="Calibri"/>
          <w:b/>
          <w:sz w:val="18"/>
          <w:szCs w:val="18"/>
          <w:u w:val="single"/>
        </w:rPr>
        <w:t>28 – de Veículo ou R$ 102</w:t>
      </w:r>
      <w:r w:rsidR="00DB0C85" w:rsidRPr="002B7031">
        <w:rPr>
          <w:rFonts w:ascii="Calibri" w:hAnsi="Calibri"/>
          <w:b/>
          <w:sz w:val="18"/>
          <w:szCs w:val="18"/>
          <w:u w:val="single"/>
        </w:rPr>
        <w:t>,</w:t>
      </w:r>
      <w:r w:rsidR="00703A10" w:rsidRPr="002B7031">
        <w:rPr>
          <w:rFonts w:ascii="Calibri" w:hAnsi="Calibri"/>
          <w:b/>
          <w:sz w:val="18"/>
          <w:szCs w:val="18"/>
          <w:u w:val="single"/>
        </w:rPr>
        <w:t>11</w:t>
      </w:r>
      <w:r w:rsidRPr="002B7031">
        <w:rPr>
          <w:rFonts w:ascii="Calibri" w:hAnsi="Calibri"/>
          <w:b/>
          <w:sz w:val="18"/>
          <w:szCs w:val="18"/>
          <w:u w:val="single"/>
        </w:rPr>
        <w:t xml:space="preserve"> – de Ciclomotor), a tax</w:t>
      </w:r>
      <w:r w:rsidR="00703A10" w:rsidRPr="002B7031">
        <w:rPr>
          <w:rFonts w:ascii="Calibri" w:hAnsi="Calibri"/>
          <w:b/>
          <w:sz w:val="18"/>
          <w:szCs w:val="18"/>
          <w:u w:val="single"/>
        </w:rPr>
        <w:t>a de Vistoria por veículo (R$ 62</w:t>
      </w:r>
      <w:r w:rsidRPr="002B7031">
        <w:rPr>
          <w:rFonts w:ascii="Calibri" w:hAnsi="Calibri"/>
          <w:b/>
          <w:sz w:val="18"/>
          <w:szCs w:val="18"/>
          <w:u w:val="single"/>
        </w:rPr>
        <w:t>,</w:t>
      </w:r>
      <w:r w:rsidR="00703A10" w:rsidRPr="002B7031">
        <w:rPr>
          <w:rFonts w:ascii="Calibri" w:hAnsi="Calibri"/>
          <w:b/>
          <w:sz w:val="18"/>
          <w:szCs w:val="18"/>
          <w:u w:val="single"/>
        </w:rPr>
        <w:t>76</w:t>
      </w:r>
      <w:r w:rsidRPr="002B7031">
        <w:rPr>
          <w:rFonts w:ascii="Calibri" w:hAnsi="Calibri"/>
          <w:b/>
          <w:sz w:val="18"/>
          <w:szCs w:val="18"/>
          <w:u w:val="single"/>
        </w:rPr>
        <w:t xml:space="preserve"> – até </w:t>
      </w:r>
      <w:r w:rsidR="00703A10" w:rsidRPr="002B7031">
        <w:rPr>
          <w:rFonts w:ascii="Calibri" w:hAnsi="Calibri"/>
          <w:b/>
          <w:sz w:val="18"/>
          <w:szCs w:val="18"/>
          <w:u w:val="single"/>
        </w:rPr>
        <w:t>9 lugares ou 3500 kg ou R$ 77</w:t>
      </w:r>
      <w:r w:rsidR="00DB0C85" w:rsidRPr="002B7031">
        <w:rPr>
          <w:rFonts w:ascii="Calibri" w:hAnsi="Calibri"/>
          <w:b/>
          <w:sz w:val="18"/>
          <w:szCs w:val="18"/>
          <w:u w:val="single"/>
        </w:rPr>
        <w:t>,</w:t>
      </w:r>
      <w:r w:rsidR="00703A10" w:rsidRPr="002B7031">
        <w:rPr>
          <w:rFonts w:ascii="Calibri" w:hAnsi="Calibri"/>
          <w:b/>
          <w:sz w:val="18"/>
          <w:szCs w:val="18"/>
          <w:u w:val="single"/>
        </w:rPr>
        <w:t>2</w:t>
      </w:r>
      <w:r w:rsidR="00DB0C85" w:rsidRPr="002B7031">
        <w:rPr>
          <w:rFonts w:ascii="Calibri" w:hAnsi="Calibri"/>
          <w:b/>
          <w:sz w:val="18"/>
          <w:szCs w:val="18"/>
          <w:u w:val="single"/>
        </w:rPr>
        <w:t>1</w:t>
      </w:r>
      <w:r w:rsidRPr="002B7031">
        <w:rPr>
          <w:rFonts w:ascii="Calibri" w:hAnsi="Calibri"/>
          <w:b/>
          <w:sz w:val="18"/>
          <w:szCs w:val="18"/>
          <w:u w:val="single"/>
        </w:rPr>
        <w:t xml:space="preserve"> – mais de 9 lugares ou mais de 3500 kg)  e dentre outras taxas necessárias à transferência do veículo arrematado, exceto os débitos de licenciamento e multas anteriores à realização do leilão; </w:t>
      </w:r>
    </w:p>
    <w:p w14:paraId="4418D1F5" w14:textId="793EA28C" w:rsidR="009B2B8D" w:rsidRPr="002B7031" w:rsidRDefault="009B2B8D" w:rsidP="009B2B8D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 xml:space="preserve">9.2. No caso de veículos leiloados na condição de </w:t>
      </w:r>
      <w:r w:rsidRPr="002B7031">
        <w:rPr>
          <w:rFonts w:ascii="Calibri" w:hAnsi="Calibri"/>
          <w:b/>
          <w:sz w:val="18"/>
          <w:szCs w:val="18"/>
        </w:rPr>
        <w:t>CONSERVADO</w:t>
      </w:r>
      <w:r w:rsidRPr="002B7031">
        <w:rPr>
          <w:rFonts w:ascii="Calibri" w:hAnsi="Calibri"/>
          <w:sz w:val="18"/>
          <w:szCs w:val="18"/>
        </w:rPr>
        <w:t xml:space="preserve"> e não caracterizados como </w:t>
      </w:r>
      <w:r w:rsidRPr="002B7031">
        <w:rPr>
          <w:rFonts w:ascii="Calibri" w:hAnsi="Calibri"/>
          <w:b/>
          <w:bCs/>
          <w:sz w:val="18"/>
          <w:szCs w:val="18"/>
        </w:rPr>
        <w:t>“</w:t>
      </w:r>
      <w:r w:rsidRPr="002B7031">
        <w:rPr>
          <w:rFonts w:ascii="Calibri" w:hAnsi="Calibri"/>
          <w:b/>
          <w:bCs/>
          <w:sz w:val="18"/>
          <w:szCs w:val="18"/>
          <w:u w:val="single"/>
        </w:rPr>
        <w:t>SUCATA</w:t>
      </w:r>
      <w:r w:rsidRPr="002B7031">
        <w:rPr>
          <w:rFonts w:ascii="Calibri" w:hAnsi="Calibri"/>
          <w:sz w:val="18"/>
          <w:szCs w:val="18"/>
          <w:u w:val="single"/>
        </w:rPr>
        <w:t>”</w:t>
      </w:r>
      <w:r w:rsidRPr="002B7031">
        <w:rPr>
          <w:rFonts w:ascii="Calibri" w:hAnsi="Calibri"/>
          <w:sz w:val="18"/>
          <w:szCs w:val="18"/>
        </w:rPr>
        <w:t>, somente serão licenciados para circulação em via pública, após terem sido registrados em nome dos arrematantes (</w:t>
      </w:r>
      <w:r w:rsidRPr="002B7031">
        <w:rPr>
          <w:rFonts w:ascii="Calibri" w:hAnsi="Calibri"/>
          <w:b/>
          <w:sz w:val="18"/>
          <w:szCs w:val="18"/>
          <w:u w:val="single"/>
        </w:rPr>
        <w:t>no prazo de 30 dias corridos, a contar da data de arrematação do veículo</w:t>
      </w:r>
      <w:r w:rsidRPr="002B7031">
        <w:rPr>
          <w:rFonts w:ascii="Calibri" w:hAnsi="Calibri"/>
          <w:sz w:val="18"/>
          <w:szCs w:val="18"/>
        </w:rPr>
        <w:t xml:space="preserve">), o que será feito mediante apresentação da </w:t>
      </w:r>
      <w:r w:rsidRPr="002B7031">
        <w:rPr>
          <w:rFonts w:ascii="Calibri" w:hAnsi="Calibri"/>
          <w:b/>
          <w:bCs/>
          <w:sz w:val="18"/>
          <w:szCs w:val="18"/>
        </w:rPr>
        <w:t>2ª via do</w:t>
      </w:r>
      <w:r w:rsidRPr="002B7031">
        <w:rPr>
          <w:rFonts w:ascii="Calibri" w:hAnsi="Calibri"/>
          <w:sz w:val="18"/>
          <w:szCs w:val="18"/>
        </w:rPr>
        <w:t xml:space="preserve"> </w:t>
      </w:r>
      <w:r w:rsidRPr="002B7031">
        <w:rPr>
          <w:rFonts w:ascii="Calibri" w:hAnsi="Calibri"/>
          <w:b/>
          <w:bCs/>
          <w:sz w:val="18"/>
          <w:szCs w:val="18"/>
        </w:rPr>
        <w:t>CRV</w:t>
      </w:r>
      <w:r w:rsidRPr="002B7031">
        <w:rPr>
          <w:rFonts w:ascii="Calibri" w:hAnsi="Calibri"/>
          <w:sz w:val="18"/>
          <w:szCs w:val="18"/>
        </w:rPr>
        <w:t xml:space="preserve"> “</w:t>
      </w:r>
      <w:r w:rsidRPr="002B7031">
        <w:rPr>
          <w:rFonts w:ascii="Calibri" w:hAnsi="Calibri"/>
          <w:b/>
          <w:bCs/>
          <w:sz w:val="18"/>
          <w:szCs w:val="18"/>
          <w:u w:val="single"/>
        </w:rPr>
        <w:t>requerida pelo arrematante”</w:t>
      </w:r>
      <w:r w:rsidRPr="002B7031">
        <w:rPr>
          <w:rFonts w:ascii="Calibri" w:hAnsi="Calibri"/>
          <w:sz w:val="18"/>
          <w:szCs w:val="18"/>
        </w:rPr>
        <w:t>, assim como, Nota de Arrematação expedida pelo Leiloeiro, Declaração expedida pela Comissão de Leilão do Detran/PE, constando os dados do arrematante e especificações do veículo, Edital de Convocação e atendidas ainda às demais formalidades exigidas para o registro</w:t>
      </w:r>
      <w:r w:rsidR="00CF4104" w:rsidRPr="002B7031">
        <w:rPr>
          <w:rFonts w:ascii="Calibri" w:hAnsi="Calibri"/>
          <w:sz w:val="18"/>
          <w:szCs w:val="18"/>
        </w:rPr>
        <w:t>, a partir do dia</w:t>
      </w:r>
      <w:r w:rsidR="003841D2" w:rsidRPr="002B7031">
        <w:rPr>
          <w:rFonts w:ascii="Calibri" w:hAnsi="Calibri"/>
          <w:sz w:val="18"/>
          <w:szCs w:val="18"/>
        </w:rPr>
        <w:t xml:space="preserve"> </w:t>
      </w:r>
      <w:r w:rsidR="00123B5E" w:rsidRPr="002B7031">
        <w:rPr>
          <w:rFonts w:ascii="Calibri" w:hAnsi="Calibri"/>
          <w:sz w:val="18"/>
          <w:szCs w:val="18"/>
        </w:rPr>
        <w:t>05</w:t>
      </w:r>
      <w:r w:rsidR="003730CA" w:rsidRPr="002B7031">
        <w:rPr>
          <w:rFonts w:ascii="Calibri" w:hAnsi="Calibri"/>
          <w:sz w:val="18"/>
          <w:szCs w:val="18"/>
        </w:rPr>
        <w:t>/0</w:t>
      </w:r>
      <w:r w:rsidR="00123B5E" w:rsidRPr="002B7031">
        <w:rPr>
          <w:rFonts w:ascii="Calibri" w:hAnsi="Calibri"/>
          <w:sz w:val="18"/>
          <w:szCs w:val="18"/>
        </w:rPr>
        <w:t>7</w:t>
      </w:r>
      <w:r w:rsidR="00B54E51" w:rsidRPr="002B7031">
        <w:rPr>
          <w:rFonts w:ascii="Calibri" w:hAnsi="Calibri"/>
          <w:sz w:val="18"/>
          <w:szCs w:val="18"/>
        </w:rPr>
        <w:t>/2021</w:t>
      </w:r>
      <w:r w:rsidRPr="002B7031">
        <w:rPr>
          <w:rFonts w:ascii="Calibri" w:hAnsi="Calibri"/>
          <w:sz w:val="18"/>
          <w:szCs w:val="18"/>
        </w:rPr>
        <w:t>.</w:t>
      </w:r>
      <w:r w:rsidRPr="002B7031">
        <w:rPr>
          <w:rFonts w:ascii="Calibri" w:hAnsi="Calibri"/>
          <w:b/>
          <w:bCs/>
          <w:caps/>
          <w:sz w:val="18"/>
          <w:szCs w:val="18"/>
          <w:u w:val="single"/>
        </w:rPr>
        <w:t xml:space="preserve"> </w:t>
      </w:r>
      <w:r w:rsidRPr="002B7031">
        <w:rPr>
          <w:rFonts w:ascii="Calibri" w:hAnsi="Calibri"/>
          <w:b/>
          <w:bCs/>
          <w:sz w:val="18"/>
          <w:szCs w:val="18"/>
          <w:u w:val="single"/>
        </w:rPr>
        <w:t>Ficarão por conta do arrematante os custos referentes à reabertura do número de identificação do motor e regularização junto ao Detran/PE, quando o veículo arrematado (classificado como Conservado ou Sucata) possuir registro da numeração do motor na Base Nacional (BIN), mas não apresentar numeração gravada na carcaça e os custos referentes à reabertura do chassi, quando necessário; como também, os custos referentes à expedição do CSV (Certificado de Segurança Veicular), dos veículos convertidos para GNV (Gás Natural Veicular) junto aos órgãos credenciados ao INMETRO.</w:t>
      </w:r>
    </w:p>
    <w:p w14:paraId="073B8C88" w14:textId="77777777" w:rsidR="004515EF" w:rsidRPr="002B7031" w:rsidRDefault="004515EF" w:rsidP="004515EF">
      <w:pPr>
        <w:ind w:firstLine="708"/>
        <w:jc w:val="both"/>
        <w:rPr>
          <w:rFonts w:ascii="Calibri" w:hAnsi="Calibri"/>
          <w:b/>
          <w:bCs/>
          <w:sz w:val="18"/>
          <w:szCs w:val="18"/>
          <w:u w:val="single"/>
        </w:rPr>
      </w:pPr>
      <w:r w:rsidRPr="002B7031">
        <w:rPr>
          <w:rFonts w:ascii="Calibri" w:hAnsi="Calibri"/>
          <w:b/>
          <w:bCs/>
          <w:sz w:val="18"/>
          <w:szCs w:val="18"/>
          <w:u w:val="single"/>
        </w:rPr>
        <w:t xml:space="preserve">Quando a numeração do motor não constar no registro do veículo na Base Nacional (BIN), nem na carcaça, o arrematante não poderá utilizar ou vender a terceiros a carcaça do referido motor, apenas as peças que o compõem. </w:t>
      </w:r>
    </w:p>
    <w:p w14:paraId="128AFFCC" w14:textId="77777777" w:rsidR="004515EF" w:rsidRPr="002B7031" w:rsidRDefault="004515EF" w:rsidP="004515EF">
      <w:pPr>
        <w:ind w:firstLine="708"/>
        <w:jc w:val="both"/>
        <w:rPr>
          <w:rFonts w:ascii="Calibri" w:hAnsi="Calibri"/>
          <w:b/>
          <w:bCs/>
          <w:sz w:val="18"/>
          <w:szCs w:val="18"/>
          <w:u w:val="single"/>
        </w:rPr>
      </w:pPr>
      <w:r w:rsidRPr="002B7031">
        <w:rPr>
          <w:rFonts w:ascii="Calibri" w:hAnsi="Calibri"/>
          <w:b/>
          <w:bCs/>
          <w:sz w:val="18"/>
          <w:szCs w:val="18"/>
          <w:u w:val="single"/>
        </w:rPr>
        <w:t>O Arrematante não poderá utilizar qualquer um dos vidros, caso haja divergência entre a numeração do chassi destes com a numeração existente no registro do veículo;</w:t>
      </w:r>
    </w:p>
    <w:p w14:paraId="1B7A8817" w14:textId="10976000" w:rsidR="003B38BB" w:rsidRPr="002B7031" w:rsidRDefault="003B38BB" w:rsidP="004515EF">
      <w:pPr>
        <w:ind w:firstLine="708"/>
        <w:jc w:val="both"/>
        <w:rPr>
          <w:rFonts w:ascii="Calibri" w:hAnsi="Calibri"/>
          <w:b/>
          <w:bCs/>
          <w:sz w:val="18"/>
          <w:szCs w:val="18"/>
          <w:u w:val="single"/>
        </w:rPr>
      </w:pPr>
      <w:r w:rsidRPr="002B7031">
        <w:rPr>
          <w:rFonts w:ascii="Calibri" w:hAnsi="Calibri"/>
          <w:b/>
          <w:bCs/>
          <w:sz w:val="18"/>
          <w:szCs w:val="18"/>
          <w:u w:val="single"/>
        </w:rPr>
        <w:t xml:space="preserve">Todos os veículos de outra UF serão vendidos na condição de Sucata </w:t>
      </w:r>
      <w:r w:rsidR="003B5475" w:rsidRPr="002B7031">
        <w:rPr>
          <w:rFonts w:ascii="Calibri" w:hAnsi="Calibri"/>
          <w:b/>
          <w:bCs/>
          <w:sz w:val="18"/>
          <w:szCs w:val="18"/>
          <w:u w:val="single"/>
        </w:rPr>
        <w:t>e o arrematante não poderá utilizar a carcaça do referido motor, apenas as peças que o compõem.</w:t>
      </w:r>
    </w:p>
    <w:p w14:paraId="7983E609" w14:textId="77777777" w:rsidR="004515EF" w:rsidRPr="002B7031" w:rsidRDefault="004515EF" w:rsidP="004515EF">
      <w:pPr>
        <w:ind w:firstLine="708"/>
        <w:jc w:val="both"/>
        <w:rPr>
          <w:rFonts w:ascii="Calibri" w:hAnsi="Calibri"/>
          <w:b/>
          <w:bCs/>
          <w:sz w:val="18"/>
          <w:szCs w:val="18"/>
          <w:u w:val="single"/>
        </w:rPr>
      </w:pPr>
      <w:r w:rsidRPr="002B7031">
        <w:rPr>
          <w:rFonts w:ascii="Calibri" w:hAnsi="Calibri"/>
          <w:b/>
          <w:bCs/>
          <w:sz w:val="18"/>
          <w:szCs w:val="18"/>
          <w:u w:val="single"/>
        </w:rPr>
        <w:t xml:space="preserve">Caso o veículo esteja cadastrado no sistema Detran/PE e Base Nacional (BIN), com combustível GNV, porém não possua fisicamente o KIT GÁS, correrão por conta do ARREMATANTE, todas as despesas e responsabilidade para regularização do veículo; </w:t>
      </w:r>
    </w:p>
    <w:p w14:paraId="3320A0E6" w14:textId="7BE54540" w:rsidR="003B38BB" w:rsidRPr="002B7031" w:rsidRDefault="00910678" w:rsidP="003B38BB">
      <w:pPr>
        <w:ind w:firstLine="708"/>
        <w:jc w:val="both"/>
        <w:rPr>
          <w:rFonts w:ascii="Calibri" w:hAnsi="Calibri"/>
          <w:b/>
          <w:bCs/>
          <w:sz w:val="18"/>
          <w:szCs w:val="18"/>
          <w:u w:val="single"/>
        </w:rPr>
      </w:pPr>
      <w:r w:rsidRPr="002B7031">
        <w:rPr>
          <w:rFonts w:ascii="Calibri" w:hAnsi="Calibri"/>
          <w:b/>
          <w:bCs/>
          <w:sz w:val="18"/>
          <w:szCs w:val="18"/>
          <w:u w:val="single"/>
        </w:rPr>
        <w:t>Se houver a necessidade de reabertura do número do chassi (VIN) ou número do motor, todas as despesas correrão por conta do ARREMATANTE.</w:t>
      </w:r>
    </w:p>
    <w:p w14:paraId="71ACD85D" w14:textId="665BD924" w:rsidR="006523FA" w:rsidRPr="002B7031" w:rsidRDefault="00B86806" w:rsidP="00B86806">
      <w:pPr>
        <w:jc w:val="both"/>
        <w:rPr>
          <w:rFonts w:ascii="Calibri" w:hAnsi="Calibri"/>
          <w:b/>
          <w:bCs/>
          <w:sz w:val="18"/>
          <w:szCs w:val="18"/>
          <w:u w:val="single"/>
        </w:rPr>
      </w:pPr>
      <w:r w:rsidRPr="002B7031">
        <w:rPr>
          <w:rFonts w:ascii="Calibri" w:hAnsi="Calibri"/>
          <w:b/>
          <w:bCs/>
          <w:sz w:val="18"/>
          <w:szCs w:val="18"/>
        </w:rPr>
        <w:t xml:space="preserve">                  </w:t>
      </w:r>
      <w:r w:rsidR="006523FA" w:rsidRPr="002B7031">
        <w:rPr>
          <w:rFonts w:ascii="Calibri" w:hAnsi="Calibri"/>
          <w:b/>
          <w:bCs/>
          <w:sz w:val="18"/>
          <w:szCs w:val="18"/>
          <w:u w:val="single"/>
        </w:rPr>
        <w:t xml:space="preserve">No caso dos veículos leiloados na condição de SUCATA, somente serão arrematados por pessoa Jurídica, </w:t>
      </w:r>
      <w:r w:rsidR="00687A60" w:rsidRPr="002B7031">
        <w:rPr>
          <w:b/>
          <w:bCs/>
          <w:color w:val="FF0000"/>
          <w:sz w:val="18"/>
          <w:szCs w:val="18"/>
          <w:u w:val="single"/>
        </w:rPr>
        <w:t>com código e descrição da atividade econômica principal (45.30-7-04 – Comércio a varejo de peças e acessórios usados para veículos automotores).</w:t>
      </w:r>
      <w:r w:rsidR="00687A60" w:rsidRPr="002B7031">
        <w:rPr>
          <w:rFonts w:ascii="Calibri" w:hAnsi="Calibri"/>
          <w:b/>
          <w:bCs/>
          <w:sz w:val="18"/>
          <w:szCs w:val="18"/>
          <w:u w:val="single"/>
        </w:rPr>
        <w:t xml:space="preserve"> O</w:t>
      </w:r>
      <w:r w:rsidR="006523FA" w:rsidRPr="002B7031">
        <w:rPr>
          <w:rFonts w:ascii="Calibri" w:hAnsi="Calibri"/>
          <w:b/>
          <w:bCs/>
          <w:sz w:val="18"/>
          <w:szCs w:val="18"/>
          <w:u w:val="single"/>
        </w:rPr>
        <w:t>s veículos nessa condição terão seu chassi recortados</w:t>
      </w:r>
      <w:r w:rsidR="005302FA" w:rsidRPr="002B7031">
        <w:rPr>
          <w:rFonts w:ascii="Calibri" w:hAnsi="Calibri"/>
          <w:b/>
          <w:bCs/>
          <w:sz w:val="18"/>
          <w:szCs w:val="18"/>
          <w:u w:val="single"/>
        </w:rPr>
        <w:t xml:space="preserve"> e placas de identificações retiradas</w:t>
      </w:r>
      <w:r w:rsidR="006523FA" w:rsidRPr="002B7031">
        <w:rPr>
          <w:rFonts w:ascii="Calibri" w:hAnsi="Calibri"/>
          <w:b/>
          <w:bCs/>
          <w:sz w:val="18"/>
          <w:szCs w:val="18"/>
          <w:u w:val="single"/>
        </w:rPr>
        <w:t>, no caso de ciclomotores, motocicletas e motonetas terão seus</w:t>
      </w:r>
      <w:r w:rsidR="00EF093C" w:rsidRPr="002B7031">
        <w:rPr>
          <w:rFonts w:ascii="Calibri" w:hAnsi="Calibri"/>
          <w:b/>
          <w:bCs/>
          <w:sz w:val="18"/>
          <w:szCs w:val="18"/>
          <w:u w:val="single"/>
        </w:rPr>
        <w:t xml:space="preserve"> quadros recortados em três pedaços.</w:t>
      </w:r>
    </w:p>
    <w:p w14:paraId="0EF54FA4" w14:textId="77777777" w:rsidR="004515EF" w:rsidRPr="002B7031" w:rsidRDefault="004515EF" w:rsidP="004515EF">
      <w:pPr>
        <w:jc w:val="both"/>
        <w:rPr>
          <w:rFonts w:ascii="Calibri" w:hAnsi="Calibri"/>
          <w:b/>
          <w:bCs/>
          <w:sz w:val="18"/>
          <w:szCs w:val="18"/>
          <w:u w:val="single"/>
        </w:rPr>
      </w:pPr>
      <w:r w:rsidRPr="002B7031">
        <w:rPr>
          <w:rFonts w:ascii="Calibri" w:hAnsi="Calibri"/>
          <w:sz w:val="18"/>
          <w:szCs w:val="18"/>
        </w:rPr>
        <w:t xml:space="preserve">9.3. Os veículos que estão licenciados na categoria aluguel serão registrados em nome do arrematante na categoria </w:t>
      </w:r>
      <w:r w:rsidRPr="002B7031">
        <w:rPr>
          <w:rFonts w:ascii="Calibri" w:hAnsi="Calibri"/>
          <w:b/>
          <w:bCs/>
          <w:sz w:val="18"/>
          <w:szCs w:val="18"/>
          <w:u w:val="single"/>
        </w:rPr>
        <w:t>PARTICULAR,</w:t>
      </w:r>
      <w:r w:rsidRPr="002B7031">
        <w:rPr>
          <w:rFonts w:ascii="Calibri" w:hAnsi="Calibri"/>
          <w:sz w:val="18"/>
          <w:szCs w:val="18"/>
        </w:rPr>
        <w:t xml:space="preserve"> exceto se o arrematante conseguir autorização do Prefeito do Município onde o veículo estiver registrado, para permanecer na categoria </w:t>
      </w:r>
      <w:r w:rsidRPr="002B7031">
        <w:rPr>
          <w:rFonts w:ascii="Calibri" w:hAnsi="Calibri"/>
          <w:b/>
          <w:bCs/>
          <w:sz w:val="18"/>
          <w:szCs w:val="18"/>
          <w:u w:val="single"/>
        </w:rPr>
        <w:t>ALUGUEL;</w:t>
      </w:r>
    </w:p>
    <w:p w14:paraId="73FCF0C3" w14:textId="4C8FF81A" w:rsidR="009B2B8D" w:rsidRPr="002B7031" w:rsidRDefault="009B2B8D" w:rsidP="009B2B8D">
      <w:pPr>
        <w:jc w:val="both"/>
        <w:rPr>
          <w:rFonts w:ascii="Calibri" w:hAnsi="Calibri"/>
          <w:b/>
          <w:bCs/>
          <w:sz w:val="18"/>
          <w:szCs w:val="18"/>
          <w:u w:val="single"/>
        </w:rPr>
      </w:pPr>
      <w:r w:rsidRPr="002B7031">
        <w:rPr>
          <w:rFonts w:ascii="Calibri" w:hAnsi="Calibri"/>
          <w:sz w:val="18"/>
          <w:szCs w:val="18"/>
        </w:rPr>
        <w:t xml:space="preserve">9.4.  A transferência de propriedade deverá ser providenciada no prazo Máximo de </w:t>
      </w:r>
      <w:r w:rsidRPr="002B7031">
        <w:rPr>
          <w:rFonts w:ascii="Calibri" w:hAnsi="Calibri"/>
          <w:sz w:val="18"/>
          <w:szCs w:val="18"/>
          <w:u w:val="single"/>
        </w:rPr>
        <w:t xml:space="preserve">30 (trinta) dias contados da data da arrematação do bem </w:t>
      </w:r>
      <w:r w:rsidRPr="002B7031">
        <w:rPr>
          <w:rFonts w:ascii="Calibri" w:hAnsi="Calibri"/>
          <w:b/>
          <w:bCs/>
          <w:sz w:val="18"/>
          <w:szCs w:val="18"/>
          <w:u w:val="single"/>
        </w:rPr>
        <w:t>(DATA DA REALIZAÇÃO DO LEILÃO)</w:t>
      </w:r>
      <w:r w:rsidRPr="002B7031">
        <w:rPr>
          <w:rFonts w:ascii="Calibri" w:hAnsi="Calibri"/>
          <w:sz w:val="18"/>
          <w:szCs w:val="18"/>
          <w:u w:val="single"/>
        </w:rPr>
        <w:t xml:space="preserve"> no </w:t>
      </w:r>
      <w:r w:rsidRPr="002B7031">
        <w:rPr>
          <w:rFonts w:ascii="Calibri" w:hAnsi="Calibri"/>
          <w:b/>
          <w:sz w:val="18"/>
          <w:szCs w:val="18"/>
          <w:u w:val="single"/>
        </w:rPr>
        <w:t>Detran/SEDE OU EM CIRETRANS ESPECIAIS</w:t>
      </w:r>
      <w:r w:rsidRPr="002B7031">
        <w:rPr>
          <w:rFonts w:ascii="Calibri" w:hAnsi="Calibri"/>
          <w:sz w:val="18"/>
          <w:szCs w:val="18"/>
          <w:u w:val="single"/>
        </w:rPr>
        <w:t>. Caso contrário acarretará em multa grave e 05 pontos na CNH;</w:t>
      </w:r>
      <w:r w:rsidRPr="002B7031">
        <w:rPr>
          <w:rFonts w:ascii="Calibri" w:hAnsi="Calibri"/>
          <w:b/>
          <w:bCs/>
          <w:sz w:val="18"/>
          <w:szCs w:val="18"/>
          <w:u w:val="single"/>
        </w:rPr>
        <w:t xml:space="preserve"> </w:t>
      </w:r>
    </w:p>
    <w:p w14:paraId="49AD4CCB" w14:textId="77777777" w:rsidR="004515EF" w:rsidRPr="002B7031" w:rsidRDefault="004515EF" w:rsidP="004515EF">
      <w:pPr>
        <w:jc w:val="both"/>
        <w:rPr>
          <w:rFonts w:ascii="Calibri" w:hAnsi="Calibri"/>
          <w:b/>
          <w:bCs/>
          <w:sz w:val="18"/>
          <w:szCs w:val="18"/>
          <w:u w:val="single"/>
        </w:rPr>
      </w:pPr>
      <w:r w:rsidRPr="002B7031">
        <w:rPr>
          <w:rFonts w:ascii="Calibri" w:hAnsi="Calibri"/>
          <w:b/>
          <w:bCs/>
          <w:sz w:val="18"/>
          <w:szCs w:val="18"/>
          <w:u w:val="single"/>
        </w:rPr>
        <w:t xml:space="preserve"> 9.5. VEICULOS SEM 1º EMPLACAMENTO SÓ PODERÃO SER EMPLACADOS EM PERNAMBUCO;</w:t>
      </w:r>
    </w:p>
    <w:p w14:paraId="1867ED94" w14:textId="77777777" w:rsidR="004515EF" w:rsidRPr="002B7031" w:rsidRDefault="004515EF" w:rsidP="004515EF">
      <w:pPr>
        <w:jc w:val="both"/>
        <w:rPr>
          <w:rFonts w:ascii="Calibri" w:hAnsi="Calibri"/>
          <w:b/>
          <w:bCs/>
          <w:sz w:val="18"/>
          <w:szCs w:val="18"/>
          <w:u w:val="single"/>
        </w:rPr>
      </w:pPr>
      <w:r w:rsidRPr="002B7031">
        <w:rPr>
          <w:rFonts w:ascii="Calibri" w:hAnsi="Calibri"/>
          <w:b/>
          <w:bCs/>
          <w:sz w:val="18"/>
          <w:szCs w:val="18"/>
          <w:u w:val="single"/>
        </w:rPr>
        <w:t>9.6 Todos os veículos leiloados na condição de CONSERVADO, o arrematante deverá requerer a 2ª via do CRV em PERNAMBUCO, despesa essa que correrá por conta do arrematante;</w:t>
      </w:r>
    </w:p>
    <w:p w14:paraId="6611F478" w14:textId="77777777" w:rsidR="004515EF" w:rsidRPr="002B7031" w:rsidRDefault="004515EF" w:rsidP="004515EF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 xml:space="preserve">9.7.  Em caso de chuva no dia do leilão e ou qualquer outra eventualidade que possa impedir a realização do mesmo, o </w:t>
      </w:r>
      <w:r w:rsidRPr="002B7031">
        <w:rPr>
          <w:rFonts w:ascii="Calibri" w:hAnsi="Calibri"/>
          <w:b/>
          <w:bCs/>
          <w:sz w:val="18"/>
          <w:szCs w:val="18"/>
        </w:rPr>
        <w:t>Detran/PE</w:t>
      </w:r>
      <w:r w:rsidRPr="002B7031">
        <w:rPr>
          <w:rFonts w:ascii="Calibri" w:hAnsi="Calibri"/>
          <w:sz w:val="18"/>
          <w:szCs w:val="18"/>
        </w:rPr>
        <w:t xml:space="preserve"> reserva-se ao direito de transferir o local ou a data do evento, para maior comodidade dos participantes e facilidade em sua realização; </w:t>
      </w:r>
    </w:p>
    <w:p w14:paraId="59DC9827" w14:textId="1F6BBA31" w:rsidR="004515EF" w:rsidRPr="002B7031" w:rsidRDefault="004515EF" w:rsidP="004515EF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9.8. A Comissão de Leilão se reserva ao direito de não apregoar qualquer veículo que porventura o proprietário tenha quitado seus débitos e retirado até 01 (uma) hora antes do início do Leilão; ou veículos que tenham sido retirados por determinação judicial;</w:t>
      </w:r>
    </w:p>
    <w:p w14:paraId="7EC5F3F8" w14:textId="77777777" w:rsidR="004515EF" w:rsidRPr="002B7031" w:rsidRDefault="004515EF" w:rsidP="004515EF">
      <w:pPr>
        <w:jc w:val="both"/>
        <w:rPr>
          <w:rFonts w:ascii="Calibri" w:hAnsi="Calibr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>9.9.  O Detran/PE não reconhecerá reclamações de terceiros com quem venha o arrematante a transacionar o veículo adquirido no presente Leilão;</w:t>
      </w:r>
    </w:p>
    <w:p w14:paraId="0B2D6F34" w14:textId="5A310EA3" w:rsidR="004515EF" w:rsidRPr="002B7031" w:rsidRDefault="004515EF" w:rsidP="004515EF">
      <w:pPr>
        <w:jc w:val="both"/>
        <w:rPr>
          <w:rFonts w:asciiTheme="minorHAnsi" w:hAnsiTheme="minorHAnsi" w:cstheme="minorHAnsi"/>
          <w:sz w:val="18"/>
          <w:szCs w:val="18"/>
        </w:rPr>
      </w:pPr>
      <w:r w:rsidRPr="002B7031">
        <w:rPr>
          <w:rFonts w:ascii="Calibri" w:hAnsi="Calibri"/>
          <w:sz w:val="18"/>
          <w:szCs w:val="18"/>
        </w:rPr>
        <w:t xml:space="preserve">9.10. </w:t>
      </w:r>
      <w:bookmarkStart w:id="0" w:name="_GoBack"/>
      <w:bookmarkEnd w:id="0"/>
      <w:r w:rsidRPr="002B7031">
        <w:rPr>
          <w:rFonts w:ascii="Calibri" w:hAnsi="Calibri"/>
          <w:sz w:val="18"/>
          <w:szCs w:val="18"/>
        </w:rPr>
        <w:t xml:space="preserve">TODOS OS VEÍCULOS FORAM ANALISADOS NA VÉSPERA DO LEILÃO E NÃO POSSUEM NENHUM TIPO DE RESTRIÇÃO JUDICIAL OU DE </w:t>
      </w:r>
      <w:r w:rsidRPr="002B7031">
        <w:rPr>
          <w:rFonts w:asciiTheme="minorHAnsi" w:hAnsiTheme="minorHAnsi" w:cstheme="minorHAnsi"/>
          <w:sz w:val="18"/>
          <w:szCs w:val="18"/>
        </w:rPr>
        <w:t xml:space="preserve">ROUBO; </w:t>
      </w:r>
    </w:p>
    <w:p w14:paraId="1C238902" w14:textId="77777777" w:rsidR="005850A9" w:rsidRPr="002B7031" w:rsidRDefault="005850A9" w:rsidP="005850A9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B7031">
        <w:rPr>
          <w:rFonts w:asciiTheme="minorHAnsi" w:hAnsiTheme="minorHAnsi" w:cstheme="minorHAnsi"/>
          <w:sz w:val="18"/>
          <w:szCs w:val="18"/>
        </w:rPr>
        <w:t xml:space="preserve">9.11. CASO O VEÍCULO SEJA ARREMATADO E POR VENTURA, SEJA IMPLANTADO ALGUM TIPO DE RESTRIÇÃO, CABERÁ AO ARREMATANTE A RESPONSABILIDADE DA RETIRADA DA RESTRIÇÃO, </w:t>
      </w:r>
      <w:r w:rsidRPr="002B7031">
        <w:rPr>
          <w:rFonts w:asciiTheme="minorHAnsi" w:hAnsiTheme="minorHAnsi" w:cstheme="minorHAnsi"/>
          <w:b/>
          <w:sz w:val="18"/>
          <w:szCs w:val="18"/>
        </w:rPr>
        <w:t xml:space="preserve">não se responsabilizando o comitente vendedor, bem como o leiloeiro, POR RESTRIÇÕES JUDICIAIS OU DE ROUBO IMPLANTADAS POSTERIORMENTE A DATA DO LEILÃO, sem que lhes caibam quaisquer direitos ou reclamações judiciais e/ou extrajudiciais.  </w:t>
      </w:r>
    </w:p>
    <w:p w14:paraId="1A4BE2BA" w14:textId="77777777" w:rsidR="005850A9" w:rsidRPr="002B7031" w:rsidRDefault="005850A9" w:rsidP="005850A9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B7031">
        <w:rPr>
          <w:rFonts w:asciiTheme="minorHAnsi" w:hAnsiTheme="minorHAnsi" w:cstheme="minorHAnsi"/>
          <w:b/>
          <w:sz w:val="18"/>
          <w:szCs w:val="18"/>
        </w:rPr>
        <w:t xml:space="preserve">9.12. Será por conta </w:t>
      </w:r>
      <w:proofErr w:type="gramStart"/>
      <w:r w:rsidRPr="002B7031">
        <w:rPr>
          <w:rFonts w:asciiTheme="minorHAnsi" w:hAnsiTheme="minorHAnsi" w:cstheme="minorHAnsi"/>
          <w:b/>
          <w:sz w:val="18"/>
          <w:szCs w:val="18"/>
        </w:rPr>
        <w:t>do</w:t>
      </w:r>
      <w:proofErr w:type="gramEnd"/>
      <w:r w:rsidRPr="002B7031">
        <w:rPr>
          <w:rFonts w:asciiTheme="minorHAnsi" w:hAnsiTheme="minorHAnsi" w:cstheme="minorHAnsi"/>
          <w:b/>
          <w:sz w:val="18"/>
          <w:szCs w:val="18"/>
        </w:rPr>
        <w:t xml:space="preserve"> arrematante solicitar atualização no sistema RENAINF do órgão onde ocorreu a desatualização.</w:t>
      </w:r>
    </w:p>
    <w:p w14:paraId="6C45BA9B" w14:textId="6635F835" w:rsidR="005850A9" w:rsidRPr="002B7031" w:rsidRDefault="005850A9" w:rsidP="005850A9">
      <w:pPr>
        <w:jc w:val="both"/>
        <w:rPr>
          <w:rFonts w:asciiTheme="minorHAnsi" w:hAnsiTheme="minorHAnsi" w:cstheme="minorHAnsi"/>
          <w:sz w:val="18"/>
          <w:szCs w:val="18"/>
        </w:rPr>
      </w:pPr>
      <w:r w:rsidRPr="002B7031">
        <w:rPr>
          <w:rFonts w:asciiTheme="minorHAnsi" w:hAnsiTheme="minorHAnsi" w:cstheme="minorHAnsi"/>
          <w:sz w:val="18"/>
          <w:szCs w:val="18"/>
        </w:rPr>
        <w:t>9.13. A Comissão de Leilão prestará informações complementares, em dias de expediente normal, das 08h00 às 13h00, pelos fones: (81) 3184-8149 / 3184-8264/ 3184-8569, assim como o Escritório do Leiloeiro Oficial, em dias de expediente normal, em horário comer</w:t>
      </w:r>
      <w:r w:rsidR="009645C7" w:rsidRPr="002B7031">
        <w:rPr>
          <w:rFonts w:asciiTheme="minorHAnsi" w:hAnsiTheme="minorHAnsi" w:cstheme="minorHAnsi"/>
          <w:sz w:val="18"/>
          <w:szCs w:val="18"/>
        </w:rPr>
        <w:t>cial, pelo fone: (81) 3145-9100, (81) 99978-0703.</w:t>
      </w:r>
    </w:p>
    <w:p w14:paraId="4A14BF9F" w14:textId="62EDDC80" w:rsidR="005850A9" w:rsidRPr="002B7031" w:rsidRDefault="002B7031" w:rsidP="005850A9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9.14. </w:t>
      </w:r>
      <w:r w:rsidR="005850A9" w:rsidRPr="002B7031">
        <w:rPr>
          <w:rFonts w:asciiTheme="minorHAnsi" w:hAnsiTheme="minorHAnsi" w:cstheme="minorHAnsi"/>
          <w:sz w:val="18"/>
          <w:szCs w:val="18"/>
        </w:rPr>
        <w:t xml:space="preserve">Poderá haver divergências nos dados contidos na relação dos bens a serem leiloados. </w:t>
      </w:r>
      <w:r w:rsidR="005850A9" w:rsidRPr="002B7031">
        <w:rPr>
          <w:rFonts w:asciiTheme="minorHAnsi" w:hAnsiTheme="minorHAnsi" w:cstheme="minorHAnsi"/>
          <w:b/>
          <w:sz w:val="18"/>
          <w:szCs w:val="18"/>
        </w:rPr>
        <w:t xml:space="preserve">Favor observar as condições ditadas na hora do Leilão; </w:t>
      </w:r>
    </w:p>
    <w:p w14:paraId="19082595" w14:textId="77777777" w:rsidR="005850A9" w:rsidRPr="002B7031" w:rsidRDefault="005850A9" w:rsidP="005850A9">
      <w:pPr>
        <w:jc w:val="both"/>
        <w:rPr>
          <w:rFonts w:asciiTheme="minorHAnsi" w:hAnsiTheme="minorHAnsi" w:cstheme="minorHAnsi"/>
          <w:sz w:val="18"/>
          <w:szCs w:val="18"/>
        </w:rPr>
      </w:pPr>
      <w:r w:rsidRPr="002B7031">
        <w:rPr>
          <w:rFonts w:asciiTheme="minorHAnsi" w:hAnsiTheme="minorHAnsi" w:cstheme="minorHAnsi"/>
          <w:sz w:val="18"/>
          <w:szCs w:val="18"/>
        </w:rPr>
        <w:t xml:space="preserve">9.15 – É TERMINANTEMENTE PROIBIDA A CIRCULAÇÃO DE VEICULOS ARREMATADOS E NÃO TRANSFERIDOS. </w:t>
      </w:r>
    </w:p>
    <w:p w14:paraId="68969167" w14:textId="77777777" w:rsidR="005850A9" w:rsidRPr="002B7031" w:rsidRDefault="005850A9" w:rsidP="005850A9">
      <w:pPr>
        <w:jc w:val="both"/>
        <w:rPr>
          <w:rFonts w:asciiTheme="minorHAnsi" w:hAnsiTheme="minorHAnsi" w:cstheme="minorHAnsi"/>
          <w:sz w:val="18"/>
          <w:szCs w:val="18"/>
        </w:rPr>
      </w:pPr>
      <w:r w:rsidRPr="002B7031">
        <w:rPr>
          <w:rFonts w:asciiTheme="minorHAnsi" w:hAnsiTheme="minorHAnsi" w:cstheme="minorHAnsi"/>
          <w:sz w:val="18"/>
          <w:szCs w:val="18"/>
        </w:rPr>
        <w:t>9.16 – De acordo Com o ART. 35 § 3º da Resolução CONTRAN 623 de 06/09/2016, aqueles que tiverem créditos sobre o veículo, poderão requerer sua habilitação para exercer direito sobre o crédito identificado, obedecida a ordem de prevalência legal.</w:t>
      </w:r>
    </w:p>
    <w:p w14:paraId="6DEE173F" w14:textId="7355192C" w:rsidR="00640625" w:rsidRPr="002B7031" w:rsidRDefault="005850A9" w:rsidP="005850A9">
      <w:pPr>
        <w:jc w:val="both"/>
        <w:rPr>
          <w:rFonts w:asciiTheme="minorHAnsi" w:hAnsiTheme="minorHAnsi" w:cstheme="minorHAnsi"/>
          <w:sz w:val="18"/>
          <w:szCs w:val="18"/>
        </w:rPr>
      </w:pPr>
      <w:r w:rsidRPr="002B7031">
        <w:rPr>
          <w:rFonts w:asciiTheme="minorHAnsi" w:hAnsiTheme="minorHAnsi" w:cstheme="minorHAnsi"/>
          <w:sz w:val="18"/>
          <w:szCs w:val="18"/>
        </w:rPr>
        <w:t>9.17- Faz parte integrante desde edital a relação de bens a serem leiloados.</w:t>
      </w:r>
    </w:p>
    <w:sectPr w:rsidR="00640625" w:rsidRPr="002B7031" w:rsidSect="007E67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12C11"/>
    <w:multiLevelType w:val="singleLevel"/>
    <w:tmpl w:val="876EE62E"/>
    <w:lvl w:ilvl="0">
      <w:start w:val="1"/>
      <w:numFmt w:val="lowerLetter"/>
      <w:lvlText w:val="%1) "/>
      <w:legacy w:legacy="1" w:legacySpace="0" w:legacyIndent="360"/>
      <w:lvlJc w:val="left"/>
      <w:pPr>
        <w:ind w:left="1494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64"/>
    <w:rsid w:val="00004469"/>
    <w:rsid w:val="00007E83"/>
    <w:rsid w:val="000108A5"/>
    <w:rsid w:val="000111BB"/>
    <w:rsid w:val="00016492"/>
    <w:rsid w:val="00027B7C"/>
    <w:rsid w:val="0003738A"/>
    <w:rsid w:val="0004103C"/>
    <w:rsid w:val="0004440E"/>
    <w:rsid w:val="0005001B"/>
    <w:rsid w:val="00050BD1"/>
    <w:rsid w:val="0005731B"/>
    <w:rsid w:val="00057418"/>
    <w:rsid w:val="0006159C"/>
    <w:rsid w:val="0007689D"/>
    <w:rsid w:val="0007776B"/>
    <w:rsid w:val="000777C1"/>
    <w:rsid w:val="00081013"/>
    <w:rsid w:val="00081D32"/>
    <w:rsid w:val="00082CEA"/>
    <w:rsid w:val="00090AE2"/>
    <w:rsid w:val="00092BD1"/>
    <w:rsid w:val="00095642"/>
    <w:rsid w:val="00095856"/>
    <w:rsid w:val="000A02D8"/>
    <w:rsid w:val="000B5543"/>
    <w:rsid w:val="000B59B5"/>
    <w:rsid w:val="000C33CB"/>
    <w:rsid w:val="000C582D"/>
    <w:rsid w:val="000D1D08"/>
    <w:rsid w:val="000D4331"/>
    <w:rsid w:val="000E237D"/>
    <w:rsid w:val="000F3F25"/>
    <w:rsid w:val="000F48E7"/>
    <w:rsid w:val="000F6EC0"/>
    <w:rsid w:val="000F75F7"/>
    <w:rsid w:val="00105F79"/>
    <w:rsid w:val="0011367F"/>
    <w:rsid w:val="00123B5E"/>
    <w:rsid w:val="00125387"/>
    <w:rsid w:val="00125760"/>
    <w:rsid w:val="00126027"/>
    <w:rsid w:val="00131B2E"/>
    <w:rsid w:val="00137AD4"/>
    <w:rsid w:val="001460EF"/>
    <w:rsid w:val="001567B7"/>
    <w:rsid w:val="00160752"/>
    <w:rsid w:val="00172855"/>
    <w:rsid w:val="001810EC"/>
    <w:rsid w:val="00185D94"/>
    <w:rsid w:val="0019019C"/>
    <w:rsid w:val="00192265"/>
    <w:rsid w:val="001964F7"/>
    <w:rsid w:val="001B6EC7"/>
    <w:rsid w:val="001D4D75"/>
    <w:rsid w:val="001E5E28"/>
    <w:rsid w:val="001E7DC9"/>
    <w:rsid w:val="001F5387"/>
    <w:rsid w:val="002005DA"/>
    <w:rsid w:val="00201030"/>
    <w:rsid w:val="00201EF4"/>
    <w:rsid w:val="00211F14"/>
    <w:rsid w:val="002273AD"/>
    <w:rsid w:val="00234E12"/>
    <w:rsid w:val="00240C73"/>
    <w:rsid w:val="00241B36"/>
    <w:rsid w:val="00243DF1"/>
    <w:rsid w:val="00246469"/>
    <w:rsid w:val="0026311B"/>
    <w:rsid w:val="00263155"/>
    <w:rsid w:val="00263AC1"/>
    <w:rsid w:val="00264157"/>
    <w:rsid w:val="002669F0"/>
    <w:rsid w:val="00266DF0"/>
    <w:rsid w:val="0028378A"/>
    <w:rsid w:val="0028385A"/>
    <w:rsid w:val="00290EA8"/>
    <w:rsid w:val="0029625D"/>
    <w:rsid w:val="002A3CF1"/>
    <w:rsid w:val="002A483A"/>
    <w:rsid w:val="002A63D1"/>
    <w:rsid w:val="002B6DBA"/>
    <w:rsid w:val="002B7031"/>
    <w:rsid w:val="002B7375"/>
    <w:rsid w:val="002C166B"/>
    <w:rsid w:val="002C1CE4"/>
    <w:rsid w:val="002D5F78"/>
    <w:rsid w:val="002F4DC5"/>
    <w:rsid w:val="002F5E52"/>
    <w:rsid w:val="002F65B1"/>
    <w:rsid w:val="00306AEE"/>
    <w:rsid w:val="00307083"/>
    <w:rsid w:val="00310723"/>
    <w:rsid w:val="0031399C"/>
    <w:rsid w:val="00314539"/>
    <w:rsid w:val="00314C0B"/>
    <w:rsid w:val="00320971"/>
    <w:rsid w:val="003219E8"/>
    <w:rsid w:val="003316FC"/>
    <w:rsid w:val="00333F7D"/>
    <w:rsid w:val="00336119"/>
    <w:rsid w:val="00340CE2"/>
    <w:rsid w:val="00341E4A"/>
    <w:rsid w:val="0035121E"/>
    <w:rsid w:val="00351647"/>
    <w:rsid w:val="00351FA0"/>
    <w:rsid w:val="00352DB5"/>
    <w:rsid w:val="00352DD9"/>
    <w:rsid w:val="00355D09"/>
    <w:rsid w:val="00356159"/>
    <w:rsid w:val="00361898"/>
    <w:rsid w:val="003622B3"/>
    <w:rsid w:val="003730CA"/>
    <w:rsid w:val="00380935"/>
    <w:rsid w:val="00381F85"/>
    <w:rsid w:val="003841D2"/>
    <w:rsid w:val="003A75E2"/>
    <w:rsid w:val="003B38BB"/>
    <w:rsid w:val="003B5475"/>
    <w:rsid w:val="003C0251"/>
    <w:rsid w:val="003C2BBD"/>
    <w:rsid w:val="003D3204"/>
    <w:rsid w:val="003E1792"/>
    <w:rsid w:val="003E2C6B"/>
    <w:rsid w:val="003E365C"/>
    <w:rsid w:val="003F364A"/>
    <w:rsid w:val="003F3C4F"/>
    <w:rsid w:val="0040244E"/>
    <w:rsid w:val="004149AF"/>
    <w:rsid w:val="00420334"/>
    <w:rsid w:val="00427CC3"/>
    <w:rsid w:val="00433585"/>
    <w:rsid w:val="00433951"/>
    <w:rsid w:val="00435060"/>
    <w:rsid w:val="00443107"/>
    <w:rsid w:val="004515EF"/>
    <w:rsid w:val="00452D5A"/>
    <w:rsid w:val="00455F05"/>
    <w:rsid w:val="00473B35"/>
    <w:rsid w:val="00480B26"/>
    <w:rsid w:val="00482DFE"/>
    <w:rsid w:val="00487FE3"/>
    <w:rsid w:val="00490FA0"/>
    <w:rsid w:val="00491C21"/>
    <w:rsid w:val="0049455C"/>
    <w:rsid w:val="00495D16"/>
    <w:rsid w:val="004A786C"/>
    <w:rsid w:val="004A7E27"/>
    <w:rsid w:val="004D1F13"/>
    <w:rsid w:val="004D54D0"/>
    <w:rsid w:val="004E103C"/>
    <w:rsid w:val="004E181F"/>
    <w:rsid w:val="004F7B86"/>
    <w:rsid w:val="00503277"/>
    <w:rsid w:val="00504628"/>
    <w:rsid w:val="005075EC"/>
    <w:rsid w:val="00514F48"/>
    <w:rsid w:val="00522DA9"/>
    <w:rsid w:val="005239C1"/>
    <w:rsid w:val="00526F8B"/>
    <w:rsid w:val="0052776E"/>
    <w:rsid w:val="005302FA"/>
    <w:rsid w:val="00540A18"/>
    <w:rsid w:val="00540D84"/>
    <w:rsid w:val="0054162D"/>
    <w:rsid w:val="00541B18"/>
    <w:rsid w:val="00541C45"/>
    <w:rsid w:val="005439D4"/>
    <w:rsid w:val="00543DF5"/>
    <w:rsid w:val="00544FE5"/>
    <w:rsid w:val="00564F80"/>
    <w:rsid w:val="00565928"/>
    <w:rsid w:val="00570D6E"/>
    <w:rsid w:val="005729F6"/>
    <w:rsid w:val="00572F92"/>
    <w:rsid w:val="00580A08"/>
    <w:rsid w:val="005841A1"/>
    <w:rsid w:val="005847B1"/>
    <w:rsid w:val="005850A9"/>
    <w:rsid w:val="0058559F"/>
    <w:rsid w:val="005872F5"/>
    <w:rsid w:val="00590A5C"/>
    <w:rsid w:val="005941DE"/>
    <w:rsid w:val="005A1E90"/>
    <w:rsid w:val="005A525E"/>
    <w:rsid w:val="005B072B"/>
    <w:rsid w:val="005B2BA6"/>
    <w:rsid w:val="005B6442"/>
    <w:rsid w:val="005C6756"/>
    <w:rsid w:val="005C6981"/>
    <w:rsid w:val="005D3061"/>
    <w:rsid w:val="005E038B"/>
    <w:rsid w:val="005E432F"/>
    <w:rsid w:val="005E7EED"/>
    <w:rsid w:val="005F2223"/>
    <w:rsid w:val="006020CE"/>
    <w:rsid w:val="00607055"/>
    <w:rsid w:val="006131F6"/>
    <w:rsid w:val="006139CC"/>
    <w:rsid w:val="0061572F"/>
    <w:rsid w:val="00615918"/>
    <w:rsid w:val="0062159B"/>
    <w:rsid w:val="00621BB6"/>
    <w:rsid w:val="00623E10"/>
    <w:rsid w:val="006363B8"/>
    <w:rsid w:val="00640625"/>
    <w:rsid w:val="00644B0D"/>
    <w:rsid w:val="00645E97"/>
    <w:rsid w:val="00650C75"/>
    <w:rsid w:val="00651856"/>
    <w:rsid w:val="006523FA"/>
    <w:rsid w:val="00652FE5"/>
    <w:rsid w:val="00661A8F"/>
    <w:rsid w:val="006679BA"/>
    <w:rsid w:val="00677CB2"/>
    <w:rsid w:val="0068049D"/>
    <w:rsid w:val="0068154B"/>
    <w:rsid w:val="0068198C"/>
    <w:rsid w:val="00681D6E"/>
    <w:rsid w:val="00683E0C"/>
    <w:rsid w:val="00687A60"/>
    <w:rsid w:val="00691058"/>
    <w:rsid w:val="006934BE"/>
    <w:rsid w:val="00693779"/>
    <w:rsid w:val="006955F0"/>
    <w:rsid w:val="006A40D8"/>
    <w:rsid w:val="006A5297"/>
    <w:rsid w:val="006A71A5"/>
    <w:rsid w:val="006A71AA"/>
    <w:rsid w:val="006C0A0A"/>
    <w:rsid w:val="006C5847"/>
    <w:rsid w:val="006E198A"/>
    <w:rsid w:val="006E43BD"/>
    <w:rsid w:val="006F1051"/>
    <w:rsid w:val="006F1620"/>
    <w:rsid w:val="006F6860"/>
    <w:rsid w:val="006F7CFE"/>
    <w:rsid w:val="00703A10"/>
    <w:rsid w:val="00705B37"/>
    <w:rsid w:val="007157F1"/>
    <w:rsid w:val="00725CF9"/>
    <w:rsid w:val="00730A73"/>
    <w:rsid w:val="00731934"/>
    <w:rsid w:val="00732F21"/>
    <w:rsid w:val="00733A38"/>
    <w:rsid w:val="007341D5"/>
    <w:rsid w:val="0074633D"/>
    <w:rsid w:val="00747BE3"/>
    <w:rsid w:val="00752122"/>
    <w:rsid w:val="007548A6"/>
    <w:rsid w:val="00755429"/>
    <w:rsid w:val="00756EDF"/>
    <w:rsid w:val="007903E4"/>
    <w:rsid w:val="00792713"/>
    <w:rsid w:val="0079488D"/>
    <w:rsid w:val="00796B96"/>
    <w:rsid w:val="00797A52"/>
    <w:rsid w:val="007A6AAE"/>
    <w:rsid w:val="007A6AEC"/>
    <w:rsid w:val="007A6E33"/>
    <w:rsid w:val="007A77CB"/>
    <w:rsid w:val="007B258E"/>
    <w:rsid w:val="007B3D1F"/>
    <w:rsid w:val="007B48CC"/>
    <w:rsid w:val="007C0ADF"/>
    <w:rsid w:val="007C3834"/>
    <w:rsid w:val="007C429C"/>
    <w:rsid w:val="007C5021"/>
    <w:rsid w:val="007D5575"/>
    <w:rsid w:val="007E47C8"/>
    <w:rsid w:val="007E5C55"/>
    <w:rsid w:val="007E6764"/>
    <w:rsid w:val="007F015B"/>
    <w:rsid w:val="007F5ACB"/>
    <w:rsid w:val="00801CA1"/>
    <w:rsid w:val="008079A8"/>
    <w:rsid w:val="008101DA"/>
    <w:rsid w:val="00810AEB"/>
    <w:rsid w:val="00810FFD"/>
    <w:rsid w:val="008160CB"/>
    <w:rsid w:val="0081664A"/>
    <w:rsid w:val="00820070"/>
    <w:rsid w:val="008202BB"/>
    <w:rsid w:val="008302F0"/>
    <w:rsid w:val="0083100C"/>
    <w:rsid w:val="008458BF"/>
    <w:rsid w:val="008476A4"/>
    <w:rsid w:val="00851B66"/>
    <w:rsid w:val="00855586"/>
    <w:rsid w:val="008603F8"/>
    <w:rsid w:val="0086729D"/>
    <w:rsid w:val="00870B55"/>
    <w:rsid w:val="00875C0A"/>
    <w:rsid w:val="00876EFE"/>
    <w:rsid w:val="008824C7"/>
    <w:rsid w:val="00893169"/>
    <w:rsid w:val="008A07C2"/>
    <w:rsid w:val="008A371D"/>
    <w:rsid w:val="008A39D7"/>
    <w:rsid w:val="008A5279"/>
    <w:rsid w:val="008A5605"/>
    <w:rsid w:val="008B1B9C"/>
    <w:rsid w:val="008B59B5"/>
    <w:rsid w:val="008B5AFC"/>
    <w:rsid w:val="008C2690"/>
    <w:rsid w:val="008D3113"/>
    <w:rsid w:val="008D4342"/>
    <w:rsid w:val="008D4D08"/>
    <w:rsid w:val="008D5DE9"/>
    <w:rsid w:val="008E183D"/>
    <w:rsid w:val="008E685D"/>
    <w:rsid w:val="008F5665"/>
    <w:rsid w:val="00905915"/>
    <w:rsid w:val="00910678"/>
    <w:rsid w:val="009114A8"/>
    <w:rsid w:val="009139B6"/>
    <w:rsid w:val="009149F1"/>
    <w:rsid w:val="009152DD"/>
    <w:rsid w:val="00915DD4"/>
    <w:rsid w:val="00922B7F"/>
    <w:rsid w:val="0093079B"/>
    <w:rsid w:val="00941931"/>
    <w:rsid w:val="00943346"/>
    <w:rsid w:val="00945396"/>
    <w:rsid w:val="00945E0F"/>
    <w:rsid w:val="009507BA"/>
    <w:rsid w:val="00952369"/>
    <w:rsid w:val="00955FC2"/>
    <w:rsid w:val="00963FFB"/>
    <w:rsid w:val="009645C7"/>
    <w:rsid w:val="0096551A"/>
    <w:rsid w:val="009658CF"/>
    <w:rsid w:val="009677AC"/>
    <w:rsid w:val="0097647C"/>
    <w:rsid w:val="00981F8C"/>
    <w:rsid w:val="009824E0"/>
    <w:rsid w:val="00983B7E"/>
    <w:rsid w:val="00987254"/>
    <w:rsid w:val="0099131D"/>
    <w:rsid w:val="009A4D5A"/>
    <w:rsid w:val="009A4EC0"/>
    <w:rsid w:val="009A5464"/>
    <w:rsid w:val="009A64F8"/>
    <w:rsid w:val="009B1FC0"/>
    <w:rsid w:val="009B2B8D"/>
    <w:rsid w:val="009B2C9D"/>
    <w:rsid w:val="009C45E8"/>
    <w:rsid w:val="009D04D2"/>
    <w:rsid w:val="009D1AF0"/>
    <w:rsid w:val="009D6351"/>
    <w:rsid w:val="009F0B3E"/>
    <w:rsid w:val="009F2D58"/>
    <w:rsid w:val="009F2DDE"/>
    <w:rsid w:val="009F738C"/>
    <w:rsid w:val="00A031EA"/>
    <w:rsid w:val="00A0459E"/>
    <w:rsid w:val="00A1046A"/>
    <w:rsid w:val="00A12E43"/>
    <w:rsid w:val="00A16AAD"/>
    <w:rsid w:val="00A250A2"/>
    <w:rsid w:val="00A25D15"/>
    <w:rsid w:val="00A30F18"/>
    <w:rsid w:val="00A4060A"/>
    <w:rsid w:val="00A53A3F"/>
    <w:rsid w:val="00A55157"/>
    <w:rsid w:val="00A55E74"/>
    <w:rsid w:val="00A65505"/>
    <w:rsid w:val="00A716B2"/>
    <w:rsid w:val="00A7364B"/>
    <w:rsid w:val="00A77453"/>
    <w:rsid w:val="00A84F9B"/>
    <w:rsid w:val="00A87387"/>
    <w:rsid w:val="00A87C4F"/>
    <w:rsid w:val="00A90AB4"/>
    <w:rsid w:val="00A923B4"/>
    <w:rsid w:val="00A975C1"/>
    <w:rsid w:val="00AA402F"/>
    <w:rsid w:val="00AA78EE"/>
    <w:rsid w:val="00AB68D2"/>
    <w:rsid w:val="00AB6DA9"/>
    <w:rsid w:val="00AC3415"/>
    <w:rsid w:val="00AC3AA5"/>
    <w:rsid w:val="00AC4380"/>
    <w:rsid w:val="00AD3C7F"/>
    <w:rsid w:val="00AD58A6"/>
    <w:rsid w:val="00AE01A6"/>
    <w:rsid w:val="00AE3471"/>
    <w:rsid w:val="00AE5EE8"/>
    <w:rsid w:val="00AE7850"/>
    <w:rsid w:val="00AF1C48"/>
    <w:rsid w:val="00AF41B2"/>
    <w:rsid w:val="00B004B5"/>
    <w:rsid w:val="00B167BF"/>
    <w:rsid w:val="00B21C6F"/>
    <w:rsid w:val="00B27BB1"/>
    <w:rsid w:val="00B365D8"/>
    <w:rsid w:val="00B53B91"/>
    <w:rsid w:val="00B54E51"/>
    <w:rsid w:val="00B65B1D"/>
    <w:rsid w:val="00B70F3B"/>
    <w:rsid w:val="00B72A3C"/>
    <w:rsid w:val="00B7323B"/>
    <w:rsid w:val="00B743E2"/>
    <w:rsid w:val="00B75B6C"/>
    <w:rsid w:val="00B8532A"/>
    <w:rsid w:val="00B861DE"/>
    <w:rsid w:val="00B86806"/>
    <w:rsid w:val="00B86B45"/>
    <w:rsid w:val="00B87C52"/>
    <w:rsid w:val="00B924DA"/>
    <w:rsid w:val="00B9604B"/>
    <w:rsid w:val="00BA0227"/>
    <w:rsid w:val="00BA13DC"/>
    <w:rsid w:val="00BA2CBB"/>
    <w:rsid w:val="00BA50ED"/>
    <w:rsid w:val="00BB27A3"/>
    <w:rsid w:val="00BD6239"/>
    <w:rsid w:val="00BE0F8E"/>
    <w:rsid w:val="00BE1885"/>
    <w:rsid w:val="00BE3BBA"/>
    <w:rsid w:val="00BE43AB"/>
    <w:rsid w:val="00BE7E69"/>
    <w:rsid w:val="00BF084E"/>
    <w:rsid w:val="00BF6C07"/>
    <w:rsid w:val="00C0353C"/>
    <w:rsid w:val="00C053F0"/>
    <w:rsid w:val="00C067C5"/>
    <w:rsid w:val="00C10210"/>
    <w:rsid w:val="00C105A6"/>
    <w:rsid w:val="00C200BE"/>
    <w:rsid w:val="00C2131E"/>
    <w:rsid w:val="00C240BD"/>
    <w:rsid w:val="00C260F4"/>
    <w:rsid w:val="00C27EDF"/>
    <w:rsid w:val="00C30918"/>
    <w:rsid w:val="00C33E0F"/>
    <w:rsid w:val="00C345B6"/>
    <w:rsid w:val="00C40DFB"/>
    <w:rsid w:val="00C503D3"/>
    <w:rsid w:val="00C5071F"/>
    <w:rsid w:val="00C52D87"/>
    <w:rsid w:val="00C5571F"/>
    <w:rsid w:val="00C636C4"/>
    <w:rsid w:val="00C71B17"/>
    <w:rsid w:val="00C71D77"/>
    <w:rsid w:val="00C77B4A"/>
    <w:rsid w:val="00C83CE5"/>
    <w:rsid w:val="00C86D5A"/>
    <w:rsid w:val="00C87603"/>
    <w:rsid w:val="00C87881"/>
    <w:rsid w:val="00C90336"/>
    <w:rsid w:val="00C918CD"/>
    <w:rsid w:val="00C94B36"/>
    <w:rsid w:val="00C96FCB"/>
    <w:rsid w:val="00CB3F7D"/>
    <w:rsid w:val="00CB4A18"/>
    <w:rsid w:val="00CC162D"/>
    <w:rsid w:val="00CC188D"/>
    <w:rsid w:val="00CD261A"/>
    <w:rsid w:val="00CE31DB"/>
    <w:rsid w:val="00CF0ADA"/>
    <w:rsid w:val="00CF4104"/>
    <w:rsid w:val="00CF434C"/>
    <w:rsid w:val="00CF48B6"/>
    <w:rsid w:val="00D0028C"/>
    <w:rsid w:val="00D014C1"/>
    <w:rsid w:val="00D04BAB"/>
    <w:rsid w:val="00D1108B"/>
    <w:rsid w:val="00D128DF"/>
    <w:rsid w:val="00D14955"/>
    <w:rsid w:val="00D25114"/>
    <w:rsid w:val="00D27835"/>
    <w:rsid w:val="00D27B3B"/>
    <w:rsid w:val="00D341A0"/>
    <w:rsid w:val="00D34957"/>
    <w:rsid w:val="00D415C3"/>
    <w:rsid w:val="00D43884"/>
    <w:rsid w:val="00D44254"/>
    <w:rsid w:val="00D4684F"/>
    <w:rsid w:val="00D47EAC"/>
    <w:rsid w:val="00D520B9"/>
    <w:rsid w:val="00D57D15"/>
    <w:rsid w:val="00D603DE"/>
    <w:rsid w:val="00D67F5A"/>
    <w:rsid w:val="00D71B20"/>
    <w:rsid w:val="00D72118"/>
    <w:rsid w:val="00D737A1"/>
    <w:rsid w:val="00D85D5A"/>
    <w:rsid w:val="00D86528"/>
    <w:rsid w:val="00D87F84"/>
    <w:rsid w:val="00DA04A5"/>
    <w:rsid w:val="00DA2F20"/>
    <w:rsid w:val="00DB0C85"/>
    <w:rsid w:val="00DB235B"/>
    <w:rsid w:val="00DB57B8"/>
    <w:rsid w:val="00DB6A07"/>
    <w:rsid w:val="00DC3381"/>
    <w:rsid w:val="00DC4C63"/>
    <w:rsid w:val="00DC514D"/>
    <w:rsid w:val="00DD2D86"/>
    <w:rsid w:val="00DD6626"/>
    <w:rsid w:val="00DE7F80"/>
    <w:rsid w:val="00DF1B0B"/>
    <w:rsid w:val="00DF1E8C"/>
    <w:rsid w:val="00DF24C5"/>
    <w:rsid w:val="00DF6B66"/>
    <w:rsid w:val="00E01279"/>
    <w:rsid w:val="00E03512"/>
    <w:rsid w:val="00E0396D"/>
    <w:rsid w:val="00E06A12"/>
    <w:rsid w:val="00E148F8"/>
    <w:rsid w:val="00E154BD"/>
    <w:rsid w:val="00E2105F"/>
    <w:rsid w:val="00E2298F"/>
    <w:rsid w:val="00E2509B"/>
    <w:rsid w:val="00E3458A"/>
    <w:rsid w:val="00E37586"/>
    <w:rsid w:val="00E422BB"/>
    <w:rsid w:val="00E4454B"/>
    <w:rsid w:val="00E4730B"/>
    <w:rsid w:val="00E52D80"/>
    <w:rsid w:val="00E65DF9"/>
    <w:rsid w:val="00E70AC1"/>
    <w:rsid w:val="00E73454"/>
    <w:rsid w:val="00E75A5C"/>
    <w:rsid w:val="00E75C10"/>
    <w:rsid w:val="00E86683"/>
    <w:rsid w:val="00E86FCA"/>
    <w:rsid w:val="00E872F9"/>
    <w:rsid w:val="00E91D0D"/>
    <w:rsid w:val="00E91F22"/>
    <w:rsid w:val="00E93B5E"/>
    <w:rsid w:val="00EA060F"/>
    <w:rsid w:val="00EA46B4"/>
    <w:rsid w:val="00EA563C"/>
    <w:rsid w:val="00EB379E"/>
    <w:rsid w:val="00ED168D"/>
    <w:rsid w:val="00EE0AC4"/>
    <w:rsid w:val="00EE14B7"/>
    <w:rsid w:val="00EE1A6A"/>
    <w:rsid w:val="00EE2328"/>
    <w:rsid w:val="00EE275A"/>
    <w:rsid w:val="00EE4403"/>
    <w:rsid w:val="00EE544A"/>
    <w:rsid w:val="00EF05A1"/>
    <w:rsid w:val="00EF093C"/>
    <w:rsid w:val="00F02D80"/>
    <w:rsid w:val="00F04643"/>
    <w:rsid w:val="00F06FDF"/>
    <w:rsid w:val="00F13767"/>
    <w:rsid w:val="00F150AF"/>
    <w:rsid w:val="00F31973"/>
    <w:rsid w:val="00F3245E"/>
    <w:rsid w:val="00F40630"/>
    <w:rsid w:val="00F4301F"/>
    <w:rsid w:val="00F555EF"/>
    <w:rsid w:val="00F56578"/>
    <w:rsid w:val="00F73745"/>
    <w:rsid w:val="00F7691C"/>
    <w:rsid w:val="00F859C8"/>
    <w:rsid w:val="00F862E9"/>
    <w:rsid w:val="00F86D9B"/>
    <w:rsid w:val="00F92860"/>
    <w:rsid w:val="00F947BD"/>
    <w:rsid w:val="00F95131"/>
    <w:rsid w:val="00FA3E67"/>
    <w:rsid w:val="00FA7F8F"/>
    <w:rsid w:val="00FB49FB"/>
    <w:rsid w:val="00FC543B"/>
    <w:rsid w:val="00FD13D2"/>
    <w:rsid w:val="00FD19C7"/>
    <w:rsid w:val="00FD1D5A"/>
    <w:rsid w:val="00FD2CD8"/>
    <w:rsid w:val="00FD352B"/>
    <w:rsid w:val="00FD5633"/>
    <w:rsid w:val="00FD722A"/>
    <w:rsid w:val="00FE0395"/>
    <w:rsid w:val="00FE1CAF"/>
    <w:rsid w:val="00FE3335"/>
    <w:rsid w:val="00FE378F"/>
    <w:rsid w:val="00FE5E73"/>
    <w:rsid w:val="00FE66AF"/>
    <w:rsid w:val="00FE7C2B"/>
    <w:rsid w:val="00FF1828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F6FA0"/>
  <w15:docId w15:val="{D3359561-97D1-4534-B953-71E945D1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764"/>
    <w:pPr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E6764"/>
    <w:pPr>
      <w:keepNext/>
      <w:spacing w:line="360" w:lineRule="auto"/>
      <w:jc w:val="center"/>
      <w:outlineLvl w:val="1"/>
    </w:pPr>
    <w:rPr>
      <w:rFonts w:eastAsia="Calibri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7E6764"/>
    <w:rPr>
      <w:rFonts w:ascii="Arial" w:hAnsi="Arial" w:cs="Arial"/>
      <w:b/>
      <w:bCs/>
      <w:lang w:eastAsia="pt-BR"/>
    </w:rPr>
  </w:style>
  <w:style w:type="character" w:styleId="Hyperlink">
    <w:name w:val="Hyperlink"/>
    <w:uiPriority w:val="99"/>
    <w:rsid w:val="007E6764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7E6764"/>
    <w:pPr>
      <w:spacing w:line="360" w:lineRule="auto"/>
      <w:jc w:val="both"/>
    </w:pPr>
    <w:rPr>
      <w:rFonts w:eastAsia="Calibri" w:cs="Times New Roman"/>
    </w:rPr>
  </w:style>
  <w:style w:type="character" w:customStyle="1" w:styleId="CorpodetextoChar">
    <w:name w:val="Corpo de texto Char"/>
    <w:link w:val="Corpodetexto"/>
    <w:uiPriority w:val="99"/>
    <w:locked/>
    <w:rsid w:val="007E6764"/>
    <w:rPr>
      <w:rFonts w:ascii="Arial" w:hAnsi="Arial" w:cs="Arial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E6764"/>
    <w:pPr>
      <w:spacing w:line="360" w:lineRule="auto"/>
      <w:jc w:val="center"/>
    </w:pPr>
    <w:rPr>
      <w:rFonts w:eastAsia="Calibri" w:cs="Times New Roman"/>
      <w:b/>
      <w:bCs/>
      <w:sz w:val="20"/>
      <w:szCs w:val="20"/>
    </w:rPr>
  </w:style>
  <w:style w:type="character" w:customStyle="1" w:styleId="Corpodetexto2Char">
    <w:name w:val="Corpo de texto 2 Char"/>
    <w:link w:val="Corpodetexto2"/>
    <w:uiPriority w:val="99"/>
    <w:locked/>
    <w:rsid w:val="007E6764"/>
    <w:rPr>
      <w:rFonts w:ascii="Arial" w:hAnsi="Arial" w:cs="Arial"/>
      <w:b/>
      <w:bCs/>
      <w:lang w:eastAsia="pt-BR"/>
    </w:rPr>
  </w:style>
  <w:style w:type="paragraph" w:styleId="Corpodetexto3">
    <w:name w:val="Body Text 3"/>
    <w:basedOn w:val="Normal"/>
    <w:link w:val="Corpodetexto3Char"/>
    <w:uiPriority w:val="99"/>
    <w:rsid w:val="007E6764"/>
    <w:pPr>
      <w:spacing w:line="360" w:lineRule="auto"/>
      <w:jc w:val="both"/>
    </w:pPr>
    <w:rPr>
      <w:rFonts w:eastAsia="Calibri" w:cs="Times New Roman"/>
      <w:sz w:val="20"/>
      <w:szCs w:val="20"/>
    </w:rPr>
  </w:style>
  <w:style w:type="character" w:customStyle="1" w:styleId="Corpodetexto3Char">
    <w:name w:val="Corpo de texto 3 Char"/>
    <w:link w:val="Corpodetexto3"/>
    <w:uiPriority w:val="99"/>
    <w:locked/>
    <w:rsid w:val="007E6764"/>
    <w:rPr>
      <w:rFonts w:ascii="Arial" w:hAnsi="Arial" w:cs="Arial"/>
      <w:lang w:eastAsia="pt-BR"/>
    </w:rPr>
  </w:style>
  <w:style w:type="paragraph" w:styleId="PargrafodaLista">
    <w:name w:val="List Paragraph"/>
    <w:basedOn w:val="Normal"/>
    <w:uiPriority w:val="99"/>
    <w:qFormat/>
    <w:rsid w:val="00DF1B0B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F56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6578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56578"/>
    <w:rPr>
      <w:rFonts w:ascii="Arial" w:eastAsia="Times New Roman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657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56578"/>
    <w:rPr>
      <w:rFonts w:ascii="Arial" w:eastAsia="Times New Roman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6578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56578"/>
    <w:rPr>
      <w:rFonts w:ascii="Segoe UI" w:eastAsia="Times New Roman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B4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2183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LEILÃO DETRAN/PE - N</vt:lpstr>
    </vt:vector>
  </TitlesOfParts>
  <Company>Hewlett-Packard Company</Company>
  <LinksUpToDate>false</LinksUpToDate>
  <CharactersWithSpaces>13945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LEILÃO DETRAN/PE - N</dc:title>
  <dc:creator>Natalia</dc:creator>
  <cp:lastModifiedBy>Lenovo</cp:lastModifiedBy>
  <cp:revision>2</cp:revision>
  <cp:lastPrinted>2021-03-18T12:13:00Z</cp:lastPrinted>
  <dcterms:created xsi:type="dcterms:W3CDTF">2023-08-07T13:38:00Z</dcterms:created>
  <dcterms:modified xsi:type="dcterms:W3CDTF">2023-08-07T13:38:00Z</dcterms:modified>
</cp:coreProperties>
</file>